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AB" w:rsidRPr="00FB1C67" w:rsidRDefault="00621DE7" w:rsidP="00C67BBB">
      <w:pPr>
        <w:pStyle w:val="Normalhalf-spaced"/>
        <w:spacing w:before="0"/>
        <w:rPr>
          <w:color w:val="000080"/>
          <w:sz w:val="16"/>
          <w:szCs w:val="16"/>
        </w:rPr>
      </w:pPr>
      <w:bookmarkStart w:id="0" w:name="_GoBack"/>
      <w:bookmarkEnd w:id="0"/>
      <w:r w:rsidRPr="00FB1C67">
        <w:rPr>
          <w:rFonts w:ascii="Beware" w:hAnsi="Beware"/>
          <w:color w:val="000080"/>
          <w:sz w:val="48"/>
          <w:szCs w:val="48"/>
        </w:rPr>
        <w:tab/>
      </w:r>
      <w:r w:rsidRPr="00FB1C67">
        <w:rPr>
          <w:rFonts w:ascii="Beware" w:hAnsi="Beware"/>
          <w:color w:val="000080"/>
          <w:sz w:val="48"/>
          <w:szCs w:val="48"/>
        </w:rPr>
        <w:tab/>
      </w:r>
    </w:p>
    <w:p w:rsidR="00C67BBB" w:rsidRDefault="00C67BBB" w:rsidP="002824C2">
      <w:pPr>
        <w:rPr>
          <w:color w:val="808080"/>
        </w:rPr>
      </w:pPr>
      <w:r>
        <w:rPr>
          <w:color w:val="808080"/>
        </w:rPr>
        <w:t xml:space="preserve">    </w:t>
      </w:r>
    </w:p>
    <w:p w:rsidR="00735016" w:rsidRDefault="00C67BBB" w:rsidP="00AF015B">
      <w:r>
        <w:rPr>
          <w:color w:val="808080"/>
        </w:rPr>
        <w:t xml:space="preserve">     </w:t>
      </w:r>
    </w:p>
    <w:p w:rsidR="003506FD" w:rsidRDefault="003506FD" w:rsidP="00AF015B"/>
    <w:p w:rsidR="00F34D66" w:rsidRPr="000C6CAC" w:rsidRDefault="00054704" w:rsidP="003506FD">
      <w:pPr>
        <w:pStyle w:val="Heading1centred"/>
        <w:rPr>
          <w:caps/>
          <w:color w:val="002060"/>
        </w:rPr>
      </w:pPr>
      <w:r w:rsidRPr="000C6CAC">
        <w:rPr>
          <w:caps/>
          <w:color w:val="002060"/>
        </w:rPr>
        <w:t xml:space="preserve">Hosted </w:t>
      </w:r>
      <w:r w:rsidR="00F8682D" w:rsidRPr="000C6CAC">
        <w:rPr>
          <w:caps/>
          <w:color w:val="002060"/>
        </w:rPr>
        <w:t>Te</w:t>
      </w:r>
      <w:r w:rsidR="003506FD" w:rsidRPr="000C6CAC">
        <w:rPr>
          <w:caps/>
          <w:color w:val="002060"/>
        </w:rPr>
        <w:t xml:space="preserve">lephone system </w:t>
      </w:r>
    </w:p>
    <w:p w:rsidR="00605C6C" w:rsidRPr="000C6CAC" w:rsidRDefault="00605C6C" w:rsidP="003506FD">
      <w:pPr>
        <w:pStyle w:val="Heading1centred"/>
        <w:rPr>
          <w:caps/>
          <w:color w:val="002060"/>
        </w:rPr>
      </w:pPr>
    </w:p>
    <w:p w:rsidR="00605C6C" w:rsidRDefault="000C6CAC" w:rsidP="000C6CAC">
      <w:pPr>
        <w:pStyle w:val="Heading2"/>
        <w:jc w:val="center"/>
        <w:rPr>
          <w:color w:val="002060"/>
          <w:sz w:val="28"/>
        </w:rPr>
      </w:pPr>
      <w:r>
        <w:rPr>
          <w:color w:val="002060"/>
          <w:sz w:val="28"/>
        </w:rPr>
        <w:t>Basic User Guide for Yealink Telep</w:t>
      </w:r>
      <w:r w:rsidRPr="000C6CAC">
        <w:rPr>
          <w:color w:val="002060"/>
          <w:sz w:val="28"/>
        </w:rPr>
        <w:t>hones</w:t>
      </w:r>
    </w:p>
    <w:p w:rsidR="003B7294" w:rsidRDefault="003B7294" w:rsidP="003B7294"/>
    <w:p w:rsidR="003B7294" w:rsidRDefault="003B7294" w:rsidP="003B7294"/>
    <w:p w:rsidR="003B7294" w:rsidRDefault="003B7294" w:rsidP="003B7294"/>
    <w:p w:rsidR="003B7294" w:rsidRPr="003B7294" w:rsidRDefault="003B7294" w:rsidP="003B7294"/>
    <w:p w:rsidR="00B23235" w:rsidRDefault="00B23235" w:rsidP="00536AE6"/>
    <w:tbl>
      <w:tblPr>
        <w:tblW w:w="0" w:type="auto"/>
        <w:tblLook w:val="04A0" w:firstRow="1" w:lastRow="0" w:firstColumn="1" w:lastColumn="0" w:noHBand="0" w:noVBand="1"/>
      </w:tblPr>
      <w:tblGrid>
        <w:gridCol w:w="3158"/>
        <w:gridCol w:w="3165"/>
        <w:gridCol w:w="3145"/>
      </w:tblGrid>
      <w:tr w:rsidR="00536AE6" w:rsidTr="00C31F1D">
        <w:tc>
          <w:tcPr>
            <w:tcW w:w="3228" w:type="dxa"/>
            <w:shd w:val="clear" w:color="auto" w:fill="auto"/>
          </w:tcPr>
          <w:p w:rsidR="00536AE6" w:rsidRDefault="00536AE6" w:rsidP="00536AE6"/>
          <w:p w:rsidR="00536AE6" w:rsidRDefault="003D53E4" w:rsidP="00536AE6">
            <w:r>
              <w:rPr>
                <w:noProof/>
              </w:rPr>
              <w:drawing>
                <wp:anchor distT="0" distB="0" distL="114300" distR="114300" simplePos="0" relativeHeight="251655680" behindDoc="1" locked="0" layoutInCell="1" allowOverlap="1">
                  <wp:simplePos x="0" y="0"/>
                  <wp:positionH relativeFrom="column">
                    <wp:posOffset>312420</wp:posOffset>
                  </wp:positionH>
                  <wp:positionV relativeFrom="paragraph">
                    <wp:posOffset>10795</wp:posOffset>
                  </wp:positionV>
                  <wp:extent cx="1360170" cy="1043305"/>
                  <wp:effectExtent l="0" t="0" r="0" b="0"/>
                  <wp:wrapTight wrapText="bothSides">
                    <wp:wrapPolygon edited="0">
                      <wp:start x="0" y="0"/>
                      <wp:lineTo x="0" y="21298"/>
                      <wp:lineTo x="21176" y="21298"/>
                      <wp:lineTo x="21176" y="0"/>
                      <wp:lineTo x="0" y="0"/>
                    </wp:wrapPolygon>
                  </wp:wrapTight>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294" w:rsidRDefault="003B7294" w:rsidP="00536AE6"/>
          <w:p w:rsidR="00536AE6" w:rsidRDefault="00536AE6" w:rsidP="00536AE6"/>
          <w:p w:rsidR="00536AE6" w:rsidRDefault="00536AE6" w:rsidP="00536AE6"/>
          <w:p w:rsidR="00536AE6" w:rsidRDefault="00536AE6" w:rsidP="00536AE6"/>
          <w:p w:rsidR="00536AE6" w:rsidRDefault="00536AE6" w:rsidP="00536AE6"/>
          <w:p w:rsidR="003B7294" w:rsidRDefault="003B7294" w:rsidP="00536AE6"/>
          <w:p w:rsidR="00536AE6" w:rsidRDefault="00536AE6" w:rsidP="00536AE6"/>
        </w:tc>
        <w:tc>
          <w:tcPr>
            <w:tcW w:w="3228" w:type="dxa"/>
            <w:shd w:val="clear" w:color="auto" w:fill="auto"/>
          </w:tcPr>
          <w:p w:rsidR="00536AE6" w:rsidRDefault="003D53E4" w:rsidP="00536AE6">
            <w:r>
              <w:rPr>
                <w:noProof/>
              </w:rPr>
              <w:drawing>
                <wp:anchor distT="0" distB="0" distL="114300" distR="114300" simplePos="0" relativeHeight="251656704" behindDoc="1" locked="0" layoutInCell="1" allowOverlap="1">
                  <wp:simplePos x="0" y="0"/>
                  <wp:positionH relativeFrom="column">
                    <wp:posOffset>430530</wp:posOffset>
                  </wp:positionH>
                  <wp:positionV relativeFrom="paragraph">
                    <wp:posOffset>205105</wp:posOffset>
                  </wp:positionV>
                  <wp:extent cx="1250315" cy="995045"/>
                  <wp:effectExtent l="0" t="0" r="0" b="0"/>
                  <wp:wrapTight wrapText="bothSides">
                    <wp:wrapPolygon edited="0">
                      <wp:start x="0" y="0"/>
                      <wp:lineTo x="0" y="21090"/>
                      <wp:lineTo x="21392" y="21090"/>
                      <wp:lineTo x="21392" y="0"/>
                      <wp:lineTo x="0" y="0"/>
                    </wp:wrapPolygon>
                  </wp:wrapTight>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995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8" w:type="dxa"/>
            <w:shd w:val="clear" w:color="auto" w:fill="auto"/>
          </w:tcPr>
          <w:p w:rsidR="00536AE6" w:rsidRDefault="003D53E4" w:rsidP="00536AE6">
            <w:r>
              <w:rPr>
                <w:noProof/>
              </w:rPr>
              <w:drawing>
                <wp:anchor distT="0" distB="0" distL="114300" distR="114300" simplePos="0" relativeHeight="251657728" behindDoc="1" locked="0" layoutInCell="1" allowOverlap="1">
                  <wp:simplePos x="0" y="0"/>
                  <wp:positionH relativeFrom="column">
                    <wp:posOffset>307975</wp:posOffset>
                  </wp:positionH>
                  <wp:positionV relativeFrom="paragraph">
                    <wp:posOffset>218440</wp:posOffset>
                  </wp:positionV>
                  <wp:extent cx="1308735" cy="981710"/>
                  <wp:effectExtent l="0" t="0" r="0" b="0"/>
                  <wp:wrapTight wrapText="bothSides">
                    <wp:wrapPolygon edited="0">
                      <wp:start x="0" y="0"/>
                      <wp:lineTo x="0" y="21376"/>
                      <wp:lineTo x="21380" y="21376"/>
                      <wp:lineTo x="21380" y="0"/>
                      <wp:lineTo x="0" y="0"/>
                    </wp:wrapPolygon>
                  </wp:wrapTight>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735" cy="981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6AE6" w:rsidTr="00C31F1D">
        <w:tc>
          <w:tcPr>
            <w:tcW w:w="3228" w:type="dxa"/>
            <w:shd w:val="clear" w:color="auto" w:fill="auto"/>
          </w:tcPr>
          <w:p w:rsidR="00536AE6" w:rsidRPr="00C31F1D" w:rsidRDefault="00536AE6" w:rsidP="00C31F1D">
            <w:pPr>
              <w:spacing w:before="80" w:after="80"/>
              <w:jc w:val="center"/>
              <w:rPr>
                <w:b/>
              </w:rPr>
            </w:pPr>
            <w:r w:rsidRPr="00C31F1D">
              <w:rPr>
                <w:b/>
              </w:rPr>
              <w:t>T21</w:t>
            </w:r>
          </w:p>
          <w:p w:rsidR="00C02384" w:rsidRPr="00C31F1D" w:rsidRDefault="00C02384" w:rsidP="00C31F1D">
            <w:pPr>
              <w:spacing w:before="80" w:after="80"/>
              <w:jc w:val="center"/>
              <w:rPr>
                <w:b/>
              </w:rPr>
            </w:pPr>
          </w:p>
        </w:tc>
        <w:tc>
          <w:tcPr>
            <w:tcW w:w="3228" w:type="dxa"/>
            <w:shd w:val="clear" w:color="auto" w:fill="auto"/>
          </w:tcPr>
          <w:p w:rsidR="00536AE6" w:rsidRPr="00C31F1D" w:rsidRDefault="00536AE6" w:rsidP="00C31F1D">
            <w:pPr>
              <w:spacing w:before="80" w:after="80"/>
              <w:jc w:val="center"/>
              <w:rPr>
                <w:b/>
              </w:rPr>
            </w:pPr>
            <w:r w:rsidRPr="00C31F1D">
              <w:rPr>
                <w:b/>
              </w:rPr>
              <w:t>T23</w:t>
            </w:r>
          </w:p>
        </w:tc>
        <w:tc>
          <w:tcPr>
            <w:tcW w:w="3228" w:type="dxa"/>
            <w:shd w:val="clear" w:color="auto" w:fill="auto"/>
          </w:tcPr>
          <w:p w:rsidR="00536AE6" w:rsidRPr="00C31F1D" w:rsidRDefault="00536AE6" w:rsidP="00C31F1D">
            <w:pPr>
              <w:spacing w:before="80" w:after="80"/>
              <w:jc w:val="center"/>
              <w:rPr>
                <w:b/>
              </w:rPr>
            </w:pPr>
            <w:r w:rsidRPr="00C31F1D">
              <w:rPr>
                <w:b/>
              </w:rPr>
              <w:t>T27</w:t>
            </w:r>
          </w:p>
        </w:tc>
      </w:tr>
      <w:tr w:rsidR="00C02384" w:rsidTr="00C31F1D">
        <w:tc>
          <w:tcPr>
            <w:tcW w:w="3228" w:type="dxa"/>
            <w:shd w:val="clear" w:color="auto" w:fill="auto"/>
          </w:tcPr>
          <w:p w:rsidR="00C02384" w:rsidRPr="00C31F1D" w:rsidRDefault="003D53E4" w:rsidP="00C31F1D">
            <w:pPr>
              <w:spacing w:before="80" w:after="80"/>
              <w:jc w:val="center"/>
              <w:rPr>
                <w:b/>
              </w:rPr>
            </w:pPr>
            <w:r>
              <w:rPr>
                <w:noProof/>
              </w:rPr>
              <w:drawing>
                <wp:anchor distT="0" distB="0" distL="114300" distR="114300" simplePos="0" relativeHeight="251661824" behindDoc="1" locked="0" layoutInCell="1" allowOverlap="1">
                  <wp:simplePos x="0" y="0"/>
                  <wp:positionH relativeFrom="column">
                    <wp:posOffset>193675</wp:posOffset>
                  </wp:positionH>
                  <wp:positionV relativeFrom="paragraph">
                    <wp:posOffset>358775</wp:posOffset>
                  </wp:positionV>
                  <wp:extent cx="1478915" cy="1109345"/>
                  <wp:effectExtent l="0" t="0" r="0" b="0"/>
                  <wp:wrapTight wrapText="bothSides">
                    <wp:wrapPolygon edited="0">
                      <wp:start x="0" y="0"/>
                      <wp:lineTo x="0" y="21143"/>
                      <wp:lineTo x="21424" y="21143"/>
                      <wp:lineTo x="21424" y="0"/>
                      <wp:lineTo x="0" y="0"/>
                    </wp:wrapPolygon>
                  </wp:wrapTight>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91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384" w:rsidRPr="00C31F1D" w:rsidRDefault="00C02384" w:rsidP="00C31F1D">
            <w:pPr>
              <w:spacing w:before="80" w:after="80"/>
              <w:jc w:val="center"/>
              <w:rPr>
                <w:b/>
              </w:rPr>
            </w:pPr>
          </w:p>
        </w:tc>
        <w:tc>
          <w:tcPr>
            <w:tcW w:w="3228" w:type="dxa"/>
            <w:shd w:val="clear" w:color="auto" w:fill="auto"/>
          </w:tcPr>
          <w:p w:rsidR="00C02384" w:rsidRPr="00C31F1D" w:rsidRDefault="003D53E4" w:rsidP="00C31F1D">
            <w:pPr>
              <w:spacing w:before="80" w:after="80"/>
              <w:jc w:val="center"/>
              <w:rPr>
                <w:b/>
              </w:rPr>
            </w:pPr>
            <w:r w:rsidRPr="00C31F1D">
              <w:rPr>
                <w:b/>
                <w:noProof/>
              </w:rPr>
              <w:drawing>
                <wp:anchor distT="0" distB="0" distL="114300" distR="114300" simplePos="0" relativeHeight="251660800" behindDoc="1" locked="0" layoutInCell="1" allowOverlap="1">
                  <wp:simplePos x="0" y="0"/>
                  <wp:positionH relativeFrom="column">
                    <wp:posOffset>71120</wp:posOffset>
                  </wp:positionH>
                  <wp:positionV relativeFrom="paragraph">
                    <wp:posOffset>95250</wp:posOffset>
                  </wp:positionV>
                  <wp:extent cx="1520825" cy="1480820"/>
                  <wp:effectExtent l="0" t="0" r="0" b="0"/>
                  <wp:wrapTight wrapText="bothSides">
                    <wp:wrapPolygon edited="0">
                      <wp:start x="0" y="0"/>
                      <wp:lineTo x="0" y="21396"/>
                      <wp:lineTo x="21375" y="21396"/>
                      <wp:lineTo x="21375" y="0"/>
                      <wp:lineTo x="0" y="0"/>
                    </wp:wrapPolygon>
                  </wp:wrapTight>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2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263D" w:rsidRPr="00C31F1D" w:rsidRDefault="00B2263D" w:rsidP="00C31F1D">
            <w:pPr>
              <w:spacing w:before="80" w:after="80"/>
              <w:rPr>
                <w:b/>
              </w:rPr>
            </w:pPr>
          </w:p>
        </w:tc>
        <w:tc>
          <w:tcPr>
            <w:tcW w:w="3228" w:type="dxa"/>
            <w:shd w:val="clear" w:color="auto" w:fill="auto"/>
          </w:tcPr>
          <w:p w:rsidR="00C02384" w:rsidRPr="00C31F1D" w:rsidRDefault="003D53E4" w:rsidP="00C31F1D">
            <w:pPr>
              <w:spacing w:before="80" w:after="80"/>
              <w:jc w:val="center"/>
              <w:rPr>
                <w:b/>
              </w:rPr>
            </w:pPr>
            <w:r>
              <w:rPr>
                <w:noProof/>
              </w:rPr>
              <w:drawing>
                <wp:anchor distT="0" distB="0" distL="114300" distR="114300" simplePos="0" relativeHeight="251659776" behindDoc="1" locked="0" layoutInCell="1" allowOverlap="1">
                  <wp:simplePos x="0" y="0"/>
                  <wp:positionH relativeFrom="column">
                    <wp:posOffset>216535</wp:posOffset>
                  </wp:positionH>
                  <wp:positionV relativeFrom="paragraph">
                    <wp:posOffset>240665</wp:posOffset>
                  </wp:positionV>
                  <wp:extent cx="1400175" cy="1141095"/>
                  <wp:effectExtent l="0" t="0" r="0" b="0"/>
                  <wp:wrapTight wrapText="bothSides">
                    <wp:wrapPolygon edited="0">
                      <wp:start x="0" y="0"/>
                      <wp:lineTo x="0" y="21275"/>
                      <wp:lineTo x="21453" y="21275"/>
                      <wp:lineTo x="21453" y="0"/>
                      <wp:lineTo x="0" y="0"/>
                    </wp:wrapPolygon>
                  </wp:wrapTight>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6AE6" w:rsidTr="00C31F1D">
        <w:tc>
          <w:tcPr>
            <w:tcW w:w="3228" w:type="dxa"/>
            <w:shd w:val="clear" w:color="auto" w:fill="auto"/>
          </w:tcPr>
          <w:p w:rsidR="00536AE6" w:rsidRPr="00C31F1D" w:rsidRDefault="00536AE6" w:rsidP="00C31F1D">
            <w:pPr>
              <w:spacing w:before="80" w:after="80"/>
              <w:jc w:val="center"/>
              <w:rPr>
                <w:b/>
              </w:rPr>
            </w:pPr>
            <w:r w:rsidRPr="00C31F1D">
              <w:rPr>
                <w:b/>
              </w:rPr>
              <w:t>T29</w:t>
            </w:r>
          </w:p>
          <w:p w:rsidR="00C02384" w:rsidRPr="00C31F1D" w:rsidRDefault="00C02384" w:rsidP="00C31F1D">
            <w:pPr>
              <w:spacing w:before="80" w:after="80"/>
              <w:jc w:val="center"/>
              <w:rPr>
                <w:b/>
              </w:rPr>
            </w:pPr>
          </w:p>
        </w:tc>
        <w:tc>
          <w:tcPr>
            <w:tcW w:w="3228" w:type="dxa"/>
            <w:shd w:val="clear" w:color="auto" w:fill="auto"/>
          </w:tcPr>
          <w:p w:rsidR="00536AE6" w:rsidRPr="00C31F1D" w:rsidRDefault="00536AE6" w:rsidP="00C31F1D">
            <w:pPr>
              <w:spacing w:before="80" w:after="80"/>
              <w:jc w:val="center"/>
              <w:rPr>
                <w:b/>
              </w:rPr>
            </w:pPr>
            <w:r w:rsidRPr="00C31F1D">
              <w:rPr>
                <w:b/>
              </w:rPr>
              <w:t>T41</w:t>
            </w:r>
          </w:p>
        </w:tc>
        <w:tc>
          <w:tcPr>
            <w:tcW w:w="3228" w:type="dxa"/>
            <w:shd w:val="clear" w:color="auto" w:fill="auto"/>
          </w:tcPr>
          <w:p w:rsidR="00536AE6" w:rsidRPr="00C31F1D" w:rsidRDefault="00536AE6" w:rsidP="00C31F1D">
            <w:pPr>
              <w:spacing w:before="80" w:after="80"/>
              <w:jc w:val="center"/>
              <w:rPr>
                <w:b/>
              </w:rPr>
            </w:pPr>
            <w:r w:rsidRPr="00C31F1D">
              <w:rPr>
                <w:b/>
              </w:rPr>
              <w:t>T42</w:t>
            </w:r>
          </w:p>
        </w:tc>
      </w:tr>
      <w:tr w:rsidR="00536AE6" w:rsidTr="00C31F1D">
        <w:tc>
          <w:tcPr>
            <w:tcW w:w="3228" w:type="dxa"/>
            <w:shd w:val="clear" w:color="auto" w:fill="auto"/>
          </w:tcPr>
          <w:p w:rsidR="00536AE6" w:rsidRDefault="00536AE6" w:rsidP="00536AE6"/>
          <w:p w:rsidR="00536AE6" w:rsidRDefault="00536AE6" w:rsidP="00536AE6"/>
          <w:p w:rsidR="00536AE6" w:rsidRDefault="003D53E4" w:rsidP="00536AE6">
            <w:r>
              <w:rPr>
                <w:noProof/>
              </w:rPr>
              <w:drawing>
                <wp:anchor distT="0" distB="0" distL="114300" distR="114300" simplePos="0" relativeHeight="251654656" behindDoc="1" locked="0" layoutInCell="1" allowOverlap="1">
                  <wp:simplePos x="0" y="0"/>
                  <wp:positionH relativeFrom="column">
                    <wp:posOffset>375920</wp:posOffset>
                  </wp:positionH>
                  <wp:positionV relativeFrom="paragraph">
                    <wp:posOffset>3175</wp:posOffset>
                  </wp:positionV>
                  <wp:extent cx="1286510" cy="986790"/>
                  <wp:effectExtent l="0" t="0" r="0" b="0"/>
                  <wp:wrapTight wrapText="bothSides">
                    <wp:wrapPolygon edited="0">
                      <wp:start x="0" y="0"/>
                      <wp:lineTo x="0" y="21266"/>
                      <wp:lineTo x="21429" y="21266"/>
                      <wp:lineTo x="21429"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51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E6" w:rsidRDefault="00536AE6" w:rsidP="00536AE6"/>
          <w:p w:rsidR="00536AE6" w:rsidRDefault="00536AE6" w:rsidP="00536AE6"/>
          <w:p w:rsidR="00536AE6" w:rsidRDefault="00536AE6" w:rsidP="00536AE6"/>
          <w:p w:rsidR="00536AE6" w:rsidRDefault="00536AE6" w:rsidP="00536AE6"/>
          <w:p w:rsidR="00536AE6" w:rsidRDefault="00536AE6" w:rsidP="00536AE6"/>
          <w:p w:rsidR="00536AE6" w:rsidRDefault="00536AE6" w:rsidP="00536AE6"/>
          <w:p w:rsidR="003B7294" w:rsidRDefault="003B7294" w:rsidP="00536AE6"/>
        </w:tc>
        <w:tc>
          <w:tcPr>
            <w:tcW w:w="3228" w:type="dxa"/>
            <w:shd w:val="clear" w:color="auto" w:fill="auto"/>
          </w:tcPr>
          <w:p w:rsidR="00536AE6" w:rsidRDefault="003D53E4" w:rsidP="00536AE6">
            <w:r>
              <w:rPr>
                <w:noProof/>
              </w:rPr>
              <w:drawing>
                <wp:anchor distT="0" distB="0" distL="114300" distR="114300" simplePos="0" relativeHeight="251653632" behindDoc="1" locked="0" layoutInCell="1" allowOverlap="1">
                  <wp:simplePos x="0" y="0"/>
                  <wp:positionH relativeFrom="margin">
                    <wp:posOffset>284480</wp:posOffset>
                  </wp:positionH>
                  <wp:positionV relativeFrom="paragraph">
                    <wp:posOffset>318135</wp:posOffset>
                  </wp:positionV>
                  <wp:extent cx="1307465" cy="963930"/>
                  <wp:effectExtent l="0" t="0" r="0" b="0"/>
                  <wp:wrapTight wrapText="bothSides">
                    <wp:wrapPolygon edited="0">
                      <wp:start x="0" y="0"/>
                      <wp:lineTo x="0" y="21344"/>
                      <wp:lineTo x="21401" y="21344"/>
                      <wp:lineTo x="21401" y="0"/>
                      <wp:lineTo x="0"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7465"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8" w:type="dxa"/>
            <w:shd w:val="clear" w:color="auto" w:fill="auto"/>
          </w:tcPr>
          <w:p w:rsidR="00536AE6" w:rsidRDefault="003D53E4" w:rsidP="00536AE6">
            <w:r>
              <w:rPr>
                <w:noProof/>
              </w:rPr>
              <w:drawing>
                <wp:anchor distT="0" distB="0" distL="114300" distR="114300" simplePos="0" relativeHeight="251658752" behindDoc="1" locked="0" layoutInCell="1" allowOverlap="1">
                  <wp:simplePos x="0" y="0"/>
                  <wp:positionH relativeFrom="column">
                    <wp:posOffset>411480</wp:posOffset>
                  </wp:positionH>
                  <wp:positionV relativeFrom="paragraph">
                    <wp:posOffset>247015</wp:posOffset>
                  </wp:positionV>
                  <wp:extent cx="878840" cy="1035050"/>
                  <wp:effectExtent l="0" t="0" r="0" b="0"/>
                  <wp:wrapTight wrapText="bothSides">
                    <wp:wrapPolygon edited="0">
                      <wp:start x="0" y="0"/>
                      <wp:lineTo x="0" y="21070"/>
                      <wp:lineTo x="21069" y="21070"/>
                      <wp:lineTo x="21069" y="0"/>
                      <wp:lineTo x="0" y="0"/>
                    </wp:wrapPolygon>
                  </wp:wrapTight>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84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31F1D" w:rsidRPr="00C31F1D" w:rsidTr="00C31F1D">
        <w:tc>
          <w:tcPr>
            <w:tcW w:w="3228" w:type="dxa"/>
            <w:shd w:val="clear" w:color="auto" w:fill="auto"/>
          </w:tcPr>
          <w:p w:rsidR="00536AE6" w:rsidRPr="00C31F1D" w:rsidRDefault="003B7294" w:rsidP="00C31F1D">
            <w:pPr>
              <w:spacing w:before="80" w:after="80"/>
              <w:jc w:val="center"/>
              <w:rPr>
                <w:b/>
              </w:rPr>
            </w:pPr>
            <w:r w:rsidRPr="00C31F1D">
              <w:rPr>
                <w:b/>
              </w:rPr>
              <w:lastRenderedPageBreak/>
              <w:t>T46</w:t>
            </w:r>
          </w:p>
        </w:tc>
        <w:tc>
          <w:tcPr>
            <w:tcW w:w="3228" w:type="dxa"/>
            <w:shd w:val="clear" w:color="auto" w:fill="auto"/>
          </w:tcPr>
          <w:p w:rsidR="00536AE6" w:rsidRPr="00C31F1D" w:rsidRDefault="003B7294" w:rsidP="00C31F1D">
            <w:pPr>
              <w:spacing w:before="80" w:after="80"/>
              <w:jc w:val="center"/>
              <w:rPr>
                <w:b/>
              </w:rPr>
            </w:pPr>
            <w:r w:rsidRPr="00C31F1D">
              <w:rPr>
                <w:b/>
              </w:rPr>
              <w:t>T48 (touch-screen)</w:t>
            </w:r>
          </w:p>
        </w:tc>
        <w:tc>
          <w:tcPr>
            <w:tcW w:w="3228" w:type="dxa"/>
            <w:shd w:val="clear" w:color="auto" w:fill="auto"/>
          </w:tcPr>
          <w:p w:rsidR="00536AE6" w:rsidRPr="00C31F1D" w:rsidRDefault="003B7294" w:rsidP="00C31F1D">
            <w:pPr>
              <w:spacing w:before="80" w:after="80"/>
              <w:jc w:val="center"/>
              <w:rPr>
                <w:b/>
              </w:rPr>
            </w:pPr>
            <w:r w:rsidRPr="00C31F1D">
              <w:rPr>
                <w:b/>
              </w:rPr>
              <w:t>W52 (cordless)</w:t>
            </w:r>
          </w:p>
        </w:tc>
      </w:tr>
    </w:tbl>
    <w:p w:rsidR="00536AE6" w:rsidRDefault="00536AE6" w:rsidP="00536AE6"/>
    <w:p w:rsidR="0094172E" w:rsidRDefault="0094172E" w:rsidP="003506FD">
      <w:pPr>
        <w:pStyle w:val="Heading1centred"/>
        <w:rPr>
          <w:caps/>
          <w:sz w:val="24"/>
          <w:szCs w:val="24"/>
        </w:rPr>
      </w:pPr>
    </w:p>
    <w:p w:rsidR="00735016" w:rsidRDefault="00735016" w:rsidP="00735016"/>
    <w:p w:rsidR="00735016" w:rsidRDefault="00735016" w:rsidP="00735016"/>
    <w:p w:rsidR="00735016" w:rsidRDefault="00735016" w:rsidP="00735016"/>
    <w:p w:rsidR="00735016" w:rsidRDefault="00735016" w:rsidP="00735016"/>
    <w:p w:rsidR="00735016" w:rsidRDefault="00735016" w:rsidP="00735016"/>
    <w:p w:rsidR="00735016" w:rsidRDefault="00735016" w:rsidP="00735016"/>
    <w:p w:rsidR="00735016" w:rsidRDefault="00735016" w:rsidP="00735016"/>
    <w:p w:rsidR="00735016" w:rsidRDefault="00735016" w:rsidP="00735016"/>
    <w:p w:rsidR="00735016" w:rsidRDefault="00735016" w:rsidP="00735016"/>
    <w:p w:rsidR="00EB1903" w:rsidRPr="00EB7111" w:rsidRDefault="00EB1903" w:rsidP="00735016">
      <w:pPr>
        <w:rPr>
          <w:szCs w:val="20"/>
        </w:rPr>
      </w:pPr>
    </w:p>
    <w:p w:rsidR="00EB1903" w:rsidRPr="00EB7111" w:rsidRDefault="00EB1903" w:rsidP="00735016">
      <w:pPr>
        <w:rPr>
          <w:szCs w:val="20"/>
        </w:rPr>
      </w:pPr>
    </w:p>
    <w:p w:rsidR="0094172E" w:rsidRPr="00EB7111" w:rsidRDefault="0094172E" w:rsidP="003506FD">
      <w:pPr>
        <w:pStyle w:val="Heading1centred"/>
        <w:rPr>
          <w:caps/>
          <w:sz w:val="20"/>
          <w:szCs w:val="20"/>
        </w:rPr>
      </w:pPr>
    </w:p>
    <w:p w:rsidR="00154776" w:rsidRPr="00EB7111" w:rsidRDefault="00154776" w:rsidP="00EB1903">
      <w:pPr>
        <w:jc w:val="center"/>
        <w:rPr>
          <w:b/>
          <w:caps/>
          <w:sz w:val="24"/>
        </w:rPr>
      </w:pPr>
      <w:r w:rsidRPr="00EB7111">
        <w:rPr>
          <w:b/>
          <w:caps/>
          <w:sz w:val="24"/>
        </w:rPr>
        <w:t>Contents</w:t>
      </w:r>
    </w:p>
    <w:p w:rsidR="002364CC" w:rsidRPr="00EB7111" w:rsidRDefault="0035409E">
      <w:pPr>
        <w:pStyle w:val="TOC1"/>
        <w:tabs>
          <w:tab w:val="right" w:pos="9458"/>
        </w:tabs>
        <w:rPr>
          <w:b w:val="0"/>
          <w:bCs w:val="0"/>
          <w:caps w:val="0"/>
          <w:noProof/>
          <w:szCs w:val="20"/>
        </w:rPr>
      </w:pPr>
      <w:r w:rsidRPr="00EB7111">
        <w:rPr>
          <w:szCs w:val="20"/>
        </w:rPr>
        <w:fldChar w:fldCharType="begin"/>
      </w:r>
      <w:r w:rsidRPr="00EB7111">
        <w:rPr>
          <w:szCs w:val="20"/>
        </w:rPr>
        <w:instrText xml:space="preserve"> TOC \o "1-2" \h \z \u </w:instrText>
      </w:r>
      <w:r w:rsidRPr="00EB7111">
        <w:rPr>
          <w:szCs w:val="20"/>
        </w:rPr>
        <w:fldChar w:fldCharType="separate"/>
      </w:r>
      <w:hyperlink w:anchor="_Toc425166305" w:history="1">
        <w:r w:rsidR="002364CC" w:rsidRPr="00EB7111">
          <w:rPr>
            <w:rStyle w:val="Hyperlink"/>
            <w:noProof/>
            <w:szCs w:val="20"/>
          </w:rPr>
          <w:t>About this guide</w:t>
        </w:r>
        <w:r w:rsidR="002364CC" w:rsidRPr="00EB7111">
          <w:rPr>
            <w:noProof/>
            <w:webHidden/>
            <w:szCs w:val="20"/>
          </w:rPr>
          <w:tab/>
        </w:r>
        <w:r w:rsidR="002364CC" w:rsidRPr="00EB7111">
          <w:rPr>
            <w:noProof/>
            <w:webHidden/>
            <w:szCs w:val="20"/>
          </w:rPr>
          <w:fldChar w:fldCharType="begin"/>
        </w:r>
        <w:r w:rsidR="002364CC" w:rsidRPr="00EB7111">
          <w:rPr>
            <w:noProof/>
            <w:webHidden/>
            <w:szCs w:val="20"/>
          </w:rPr>
          <w:instrText xml:space="preserve"> PAGEREF _Toc425166305 \h </w:instrText>
        </w:r>
        <w:r w:rsidR="002364CC" w:rsidRPr="00EB7111">
          <w:rPr>
            <w:noProof/>
            <w:webHidden/>
            <w:szCs w:val="20"/>
          </w:rPr>
        </w:r>
        <w:r w:rsidR="002364CC" w:rsidRPr="00EB7111">
          <w:rPr>
            <w:noProof/>
            <w:webHidden/>
            <w:szCs w:val="20"/>
          </w:rPr>
          <w:fldChar w:fldCharType="separate"/>
        </w:r>
        <w:r w:rsidR="002364CC" w:rsidRPr="00EB7111">
          <w:rPr>
            <w:noProof/>
            <w:webHidden/>
            <w:szCs w:val="20"/>
          </w:rPr>
          <w:t>3</w:t>
        </w:r>
        <w:r w:rsidR="002364CC"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06" w:history="1">
        <w:r w:rsidRPr="00EB7111">
          <w:rPr>
            <w:rStyle w:val="Hyperlink"/>
            <w:noProof/>
            <w:szCs w:val="20"/>
          </w:rPr>
          <w:t>System overview</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_Toc425166306 \h </w:instrText>
        </w:r>
        <w:r w:rsidRPr="00EB7111">
          <w:rPr>
            <w:noProof/>
            <w:webHidden/>
            <w:szCs w:val="20"/>
          </w:rPr>
        </w:r>
        <w:r w:rsidRPr="00EB7111">
          <w:rPr>
            <w:noProof/>
            <w:webHidden/>
            <w:szCs w:val="20"/>
          </w:rPr>
          <w:fldChar w:fldCharType="separate"/>
        </w:r>
        <w:r w:rsidRPr="00EB7111">
          <w:rPr>
            <w:noProof/>
            <w:webHidden/>
            <w:szCs w:val="20"/>
          </w:rPr>
          <w:t>3</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07" w:history="1">
        <w:r w:rsidRPr="00EB7111">
          <w:rPr>
            <w:rStyle w:val="Hyperlink"/>
            <w:noProof/>
            <w:szCs w:val="20"/>
            <w:lang w:val="en-US" w:eastAsia="en-US"/>
          </w:rPr>
          <w:t>Making Calls</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_Toc425166307 \h </w:instrText>
        </w:r>
        <w:r w:rsidRPr="00EB7111">
          <w:rPr>
            <w:noProof/>
            <w:webHidden/>
            <w:szCs w:val="20"/>
          </w:rPr>
        </w:r>
        <w:r w:rsidRPr="00EB7111">
          <w:rPr>
            <w:noProof/>
            <w:webHidden/>
            <w:szCs w:val="20"/>
          </w:rPr>
          <w:fldChar w:fldCharType="separate"/>
        </w:r>
        <w:r w:rsidRPr="00EB7111">
          <w:rPr>
            <w:noProof/>
            <w:webHidden/>
            <w:szCs w:val="20"/>
          </w:rPr>
          <w:t>3</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08" w:history="1">
        <w:r w:rsidRPr="00EB7111">
          <w:rPr>
            <w:rStyle w:val="Hyperlink"/>
            <w:noProof/>
            <w:szCs w:val="20"/>
            <w:lang w:val="en-US" w:eastAsia="en-US"/>
          </w:rPr>
          <w:t>Handling multiple incoming calls</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_Toc425166308 \h </w:instrText>
        </w:r>
        <w:r w:rsidRPr="00EB7111">
          <w:rPr>
            <w:noProof/>
            <w:webHidden/>
            <w:szCs w:val="20"/>
          </w:rPr>
        </w:r>
        <w:r w:rsidRPr="00EB7111">
          <w:rPr>
            <w:noProof/>
            <w:webHidden/>
            <w:szCs w:val="20"/>
          </w:rPr>
          <w:fldChar w:fldCharType="separate"/>
        </w:r>
        <w:r w:rsidRPr="00EB7111">
          <w:rPr>
            <w:noProof/>
            <w:webHidden/>
            <w:szCs w:val="20"/>
          </w:rPr>
          <w:t>3</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09" w:history="1">
        <w:r w:rsidRPr="00EB7111">
          <w:rPr>
            <w:rStyle w:val="Hyperlink"/>
            <w:noProof/>
            <w:szCs w:val="20"/>
            <w:lang w:val="en-US" w:eastAsia="en-US"/>
          </w:rPr>
          <w:t>Transfering a Call</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_Toc425166309 \h </w:instrText>
        </w:r>
        <w:r w:rsidRPr="00EB7111">
          <w:rPr>
            <w:noProof/>
            <w:webHidden/>
            <w:szCs w:val="20"/>
          </w:rPr>
        </w:r>
        <w:r w:rsidRPr="00EB7111">
          <w:rPr>
            <w:noProof/>
            <w:webHidden/>
            <w:szCs w:val="20"/>
          </w:rPr>
          <w:fldChar w:fldCharType="separate"/>
        </w:r>
        <w:r w:rsidRPr="00EB7111">
          <w:rPr>
            <w:noProof/>
            <w:webHidden/>
            <w:szCs w:val="20"/>
          </w:rPr>
          <w:t>4</w:t>
        </w:r>
        <w:r w:rsidRPr="00EB7111">
          <w:rPr>
            <w:noProof/>
            <w:webHidden/>
            <w:szCs w:val="20"/>
          </w:rPr>
          <w:fldChar w:fldCharType="end"/>
        </w:r>
      </w:hyperlink>
    </w:p>
    <w:p w:rsidR="002364CC" w:rsidRPr="00EB7111" w:rsidRDefault="002364CC">
      <w:pPr>
        <w:pStyle w:val="TOC2"/>
        <w:tabs>
          <w:tab w:val="right" w:pos="9458"/>
        </w:tabs>
        <w:rPr>
          <w:rFonts w:ascii="Arial" w:hAnsi="Arial" w:cs="Arial"/>
          <w:b w:val="0"/>
          <w:bCs w:val="0"/>
          <w:noProof/>
        </w:rPr>
      </w:pPr>
      <w:hyperlink w:anchor="_Toc425166310" w:history="1">
        <w:r w:rsidRPr="00EB7111">
          <w:rPr>
            <w:rStyle w:val="Hyperlink"/>
            <w:rFonts w:ascii="Arial" w:hAnsi="Arial" w:cs="Arial"/>
            <w:noProof/>
            <w:lang w:val="en-US" w:eastAsia="en-US"/>
          </w:rPr>
          <w:t>Desk-phones with a dedicated “Transfer” button</w:t>
        </w:r>
        <w:r w:rsidRPr="00EB7111">
          <w:rPr>
            <w:rFonts w:ascii="Arial" w:hAnsi="Arial" w:cs="Arial"/>
            <w:noProof/>
            <w:webHidden/>
          </w:rPr>
          <w:tab/>
        </w:r>
        <w:r w:rsidRPr="00EB7111">
          <w:rPr>
            <w:rFonts w:ascii="Arial" w:hAnsi="Arial" w:cs="Arial"/>
            <w:noProof/>
            <w:webHidden/>
          </w:rPr>
          <w:fldChar w:fldCharType="begin"/>
        </w:r>
        <w:r w:rsidRPr="00EB7111">
          <w:rPr>
            <w:rFonts w:ascii="Arial" w:hAnsi="Arial" w:cs="Arial"/>
            <w:noProof/>
            <w:webHidden/>
          </w:rPr>
          <w:instrText xml:space="preserve"> PAGEREF _Toc425166310 \h </w:instrText>
        </w:r>
        <w:r w:rsidRPr="00EB7111">
          <w:rPr>
            <w:rFonts w:ascii="Arial" w:hAnsi="Arial" w:cs="Arial"/>
            <w:noProof/>
            <w:webHidden/>
          </w:rPr>
        </w:r>
        <w:r w:rsidRPr="00EB7111">
          <w:rPr>
            <w:rFonts w:ascii="Arial" w:hAnsi="Arial" w:cs="Arial"/>
            <w:noProof/>
            <w:webHidden/>
          </w:rPr>
          <w:fldChar w:fldCharType="separate"/>
        </w:r>
        <w:r w:rsidRPr="00EB7111">
          <w:rPr>
            <w:rFonts w:ascii="Arial" w:hAnsi="Arial" w:cs="Arial"/>
            <w:noProof/>
            <w:webHidden/>
          </w:rPr>
          <w:t>4</w:t>
        </w:r>
        <w:r w:rsidRPr="00EB7111">
          <w:rPr>
            <w:rFonts w:ascii="Arial" w:hAnsi="Arial" w:cs="Arial"/>
            <w:noProof/>
            <w:webHidden/>
          </w:rPr>
          <w:fldChar w:fldCharType="end"/>
        </w:r>
      </w:hyperlink>
    </w:p>
    <w:p w:rsidR="002364CC" w:rsidRPr="00EB7111" w:rsidRDefault="002364CC">
      <w:pPr>
        <w:pStyle w:val="TOC2"/>
        <w:tabs>
          <w:tab w:val="right" w:pos="9458"/>
        </w:tabs>
        <w:rPr>
          <w:rFonts w:ascii="Arial" w:hAnsi="Arial" w:cs="Arial"/>
          <w:b w:val="0"/>
          <w:bCs w:val="0"/>
          <w:noProof/>
        </w:rPr>
      </w:pPr>
      <w:hyperlink w:anchor="_Toc425166311" w:history="1">
        <w:r w:rsidRPr="00EB7111">
          <w:rPr>
            <w:rStyle w:val="Hyperlink"/>
            <w:rFonts w:ascii="Arial" w:hAnsi="Arial" w:cs="Arial"/>
            <w:noProof/>
          </w:rPr>
          <w:t>Cordless phones</w:t>
        </w:r>
        <w:r w:rsidRPr="00EB7111">
          <w:rPr>
            <w:rFonts w:ascii="Arial" w:hAnsi="Arial" w:cs="Arial"/>
            <w:noProof/>
            <w:webHidden/>
          </w:rPr>
          <w:tab/>
        </w:r>
        <w:r w:rsidRPr="00EB7111">
          <w:rPr>
            <w:rFonts w:ascii="Arial" w:hAnsi="Arial" w:cs="Arial"/>
            <w:noProof/>
            <w:webHidden/>
          </w:rPr>
          <w:fldChar w:fldCharType="begin"/>
        </w:r>
        <w:r w:rsidRPr="00EB7111">
          <w:rPr>
            <w:rFonts w:ascii="Arial" w:hAnsi="Arial" w:cs="Arial"/>
            <w:noProof/>
            <w:webHidden/>
          </w:rPr>
          <w:instrText xml:space="preserve"> PAGEREF _Toc425166311 \h </w:instrText>
        </w:r>
        <w:r w:rsidRPr="00EB7111">
          <w:rPr>
            <w:rFonts w:ascii="Arial" w:hAnsi="Arial" w:cs="Arial"/>
            <w:noProof/>
            <w:webHidden/>
          </w:rPr>
        </w:r>
        <w:r w:rsidRPr="00EB7111">
          <w:rPr>
            <w:rFonts w:ascii="Arial" w:hAnsi="Arial" w:cs="Arial"/>
            <w:noProof/>
            <w:webHidden/>
          </w:rPr>
          <w:fldChar w:fldCharType="separate"/>
        </w:r>
        <w:r w:rsidRPr="00EB7111">
          <w:rPr>
            <w:rFonts w:ascii="Arial" w:hAnsi="Arial" w:cs="Arial"/>
            <w:noProof/>
            <w:webHidden/>
          </w:rPr>
          <w:t>4</w:t>
        </w:r>
        <w:r w:rsidRPr="00EB7111">
          <w:rPr>
            <w:rFonts w:ascii="Arial" w:hAnsi="Arial" w:cs="Arial"/>
            <w:noProof/>
            <w:webHidden/>
          </w:rPr>
          <w:fldChar w:fldCharType="end"/>
        </w:r>
      </w:hyperlink>
    </w:p>
    <w:p w:rsidR="002364CC" w:rsidRPr="00EB7111" w:rsidRDefault="002364CC">
      <w:pPr>
        <w:pStyle w:val="TOC1"/>
        <w:tabs>
          <w:tab w:val="right" w:pos="9458"/>
        </w:tabs>
        <w:rPr>
          <w:b w:val="0"/>
          <w:bCs w:val="0"/>
          <w:caps w:val="0"/>
          <w:noProof/>
          <w:szCs w:val="20"/>
        </w:rPr>
      </w:pPr>
      <w:hyperlink w:anchor="_Toc425166312" w:history="1">
        <w:r w:rsidRPr="00EB7111">
          <w:rPr>
            <w:rStyle w:val="Hyperlink"/>
            <w:noProof/>
            <w:szCs w:val="20"/>
          </w:rPr>
          <w:t>Diverting calls on your extension to another number</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_Toc425166312 \h </w:instrText>
        </w:r>
        <w:r w:rsidRPr="00EB7111">
          <w:rPr>
            <w:noProof/>
            <w:webHidden/>
            <w:szCs w:val="20"/>
          </w:rPr>
        </w:r>
        <w:r w:rsidRPr="00EB7111">
          <w:rPr>
            <w:noProof/>
            <w:webHidden/>
            <w:szCs w:val="20"/>
          </w:rPr>
          <w:fldChar w:fldCharType="separate"/>
        </w:r>
        <w:r w:rsidRPr="00EB7111">
          <w:rPr>
            <w:noProof/>
            <w:webHidden/>
            <w:szCs w:val="20"/>
          </w:rPr>
          <w:t>5</w:t>
        </w:r>
        <w:r w:rsidRPr="00EB7111">
          <w:rPr>
            <w:noProof/>
            <w:webHidden/>
            <w:szCs w:val="20"/>
          </w:rPr>
          <w:fldChar w:fldCharType="end"/>
        </w:r>
      </w:hyperlink>
    </w:p>
    <w:p w:rsidR="002364CC" w:rsidRPr="00EB7111" w:rsidRDefault="002364CC">
      <w:pPr>
        <w:pStyle w:val="TOC2"/>
        <w:tabs>
          <w:tab w:val="right" w:pos="9458"/>
        </w:tabs>
        <w:rPr>
          <w:rFonts w:ascii="Arial" w:hAnsi="Arial" w:cs="Arial"/>
          <w:b w:val="0"/>
          <w:bCs w:val="0"/>
          <w:noProof/>
        </w:rPr>
      </w:pPr>
      <w:hyperlink w:anchor="_Toc425166313" w:history="1">
        <w:r w:rsidRPr="00EB7111">
          <w:rPr>
            <w:rStyle w:val="Hyperlink"/>
            <w:rFonts w:ascii="Arial" w:hAnsi="Arial" w:cs="Arial"/>
            <w:noProof/>
          </w:rPr>
          <w:t>Option 1: Call forwarding via the switchboard</w:t>
        </w:r>
        <w:r w:rsidRPr="00EB7111">
          <w:rPr>
            <w:rFonts w:ascii="Arial" w:hAnsi="Arial" w:cs="Arial"/>
            <w:noProof/>
            <w:webHidden/>
          </w:rPr>
          <w:tab/>
        </w:r>
        <w:r w:rsidRPr="00EB7111">
          <w:rPr>
            <w:rFonts w:ascii="Arial" w:hAnsi="Arial" w:cs="Arial"/>
            <w:noProof/>
            <w:webHidden/>
          </w:rPr>
          <w:fldChar w:fldCharType="begin"/>
        </w:r>
        <w:r w:rsidRPr="00EB7111">
          <w:rPr>
            <w:rFonts w:ascii="Arial" w:hAnsi="Arial" w:cs="Arial"/>
            <w:noProof/>
            <w:webHidden/>
          </w:rPr>
          <w:instrText xml:space="preserve"> PAGEREF _Toc425166313 \h </w:instrText>
        </w:r>
        <w:r w:rsidRPr="00EB7111">
          <w:rPr>
            <w:rFonts w:ascii="Arial" w:hAnsi="Arial" w:cs="Arial"/>
            <w:noProof/>
            <w:webHidden/>
          </w:rPr>
        </w:r>
        <w:r w:rsidRPr="00EB7111">
          <w:rPr>
            <w:rFonts w:ascii="Arial" w:hAnsi="Arial" w:cs="Arial"/>
            <w:noProof/>
            <w:webHidden/>
          </w:rPr>
          <w:fldChar w:fldCharType="separate"/>
        </w:r>
        <w:r w:rsidRPr="00EB7111">
          <w:rPr>
            <w:rFonts w:ascii="Arial" w:hAnsi="Arial" w:cs="Arial"/>
            <w:noProof/>
            <w:webHidden/>
          </w:rPr>
          <w:t>5</w:t>
        </w:r>
        <w:r w:rsidRPr="00EB7111">
          <w:rPr>
            <w:rFonts w:ascii="Arial" w:hAnsi="Arial" w:cs="Arial"/>
            <w:noProof/>
            <w:webHidden/>
          </w:rPr>
          <w:fldChar w:fldCharType="end"/>
        </w:r>
      </w:hyperlink>
    </w:p>
    <w:p w:rsidR="002364CC" w:rsidRPr="00EB7111" w:rsidRDefault="002364CC">
      <w:pPr>
        <w:pStyle w:val="TOC2"/>
        <w:tabs>
          <w:tab w:val="right" w:pos="9458"/>
        </w:tabs>
        <w:rPr>
          <w:rFonts w:ascii="Arial" w:hAnsi="Arial" w:cs="Arial"/>
          <w:b w:val="0"/>
          <w:bCs w:val="0"/>
          <w:noProof/>
        </w:rPr>
      </w:pPr>
      <w:hyperlink w:anchor="_Toc425166314" w:history="1">
        <w:r w:rsidRPr="00EB7111">
          <w:rPr>
            <w:rStyle w:val="Hyperlink"/>
            <w:rFonts w:ascii="Arial" w:hAnsi="Arial" w:cs="Arial"/>
            <w:noProof/>
          </w:rPr>
          <w:t>Option 2: Call forwarding on your phone</w:t>
        </w:r>
        <w:r w:rsidRPr="00EB7111">
          <w:rPr>
            <w:rFonts w:ascii="Arial" w:hAnsi="Arial" w:cs="Arial"/>
            <w:noProof/>
            <w:webHidden/>
          </w:rPr>
          <w:tab/>
        </w:r>
        <w:r w:rsidRPr="00EB7111">
          <w:rPr>
            <w:rFonts w:ascii="Arial" w:hAnsi="Arial" w:cs="Arial"/>
            <w:noProof/>
            <w:webHidden/>
          </w:rPr>
          <w:fldChar w:fldCharType="begin"/>
        </w:r>
        <w:r w:rsidRPr="00EB7111">
          <w:rPr>
            <w:rFonts w:ascii="Arial" w:hAnsi="Arial" w:cs="Arial"/>
            <w:noProof/>
            <w:webHidden/>
          </w:rPr>
          <w:instrText xml:space="preserve"> PAGEREF _Toc425166314 \h </w:instrText>
        </w:r>
        <w:r w:rsidRPr="00EB7111">
          <w:rPr>
            <w:rFonts w:ascii="Arial" w:hAnsi="Arial" w:cs="Arial"/>
            <w:noProof/>
            <w:webHidden/>
          </w:rPr>
        </w:r>
        <w:r w:rsidRPr="00EB7111">
          <w:rPr>
            <w:rFonts w:ascii="Arial" w:hAnsi="Arial" w:cs="Arial"/>
            <w:noProof/>
            <w:webHidden/>
          </w:rPr>
          <w:fldChar w:fldCharType="separate"/>
        </w:r>
        <w:r w:rsidRPr="00EB7111">
          <w:rPr>
            <w:rFonts w:ascii="Arial" w:hAnsi="Arial" w:cs="Arial"/>
            <w:noProof/>
            <w:webHidden/>
          </w:rPr>
          <w:t>6</w:t>
        </w:r>
        <w:r w:rsidRPr="00EB7111">
          <w:rPr>
            <w:rFonts w:ascii="Arial" w:hAnsi="Arial" w:cs="Arial"/>
            <w:noProof/>
            <w:webHidden/>
          </w:rPr>
          <w:fldChar w:fldCharType="end"/>
        </w:r>
      </w:hyperlink>
    </w:p>
    <w:p w:rsidR="002364CC" w:rsidRPr="00EB7111" w:rsidRDefault="002364CC">
      <w:pPr>
        <w:pStyle w:val="TOC1"/>
        <w:tabs>
          <w:tab w:val="right" w:pos="9458"/>
        </w:tabs>
        <w:rPr>
          <w:b w:val="0"/>
          <w:bCs w:val="0"/>
          <w:caps w:val="0"/>
          <w:noProof/>
          <w:szCs w:val="20"/>
        </w:rPr>
      </w:pPr>
      <w:hyperlink w:anchor="_Toc425166315" w:history="1">
        <w:r w:rsidRPr="00EB7111">
          <w:rPr>
            <w:rStyle w:val="Hyperlink"/>
            <w:noProof/>
            <w:szCs w:val="20"/>
          </w:rPr>
          <w:t>Voicemail Management</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_Toc425166315 \h </w:instrText>
        </w:r>
        <w:r w:rsidRPr="00EB7111">
          <w:rPr>
            <w:noProof/>
            <w:webHidden/>
            <w:szCs w:val="20"/>
          </w:rPr>
        </w:r>
        <w:r w:rsidRPr="00EB7111">
          <w:rPr>
            <w:noProof/>
            <w:webHidden/>
            <w:szCs w:val="20"/>
          </w:rPr>
          <w:fldChar w:fldCharType="separate"/>
        </w:r>
        <w:r w:rsidRPr="00EB7111">
          <w:rPr>
            <w:noProof/>
            <w:webHidden/>
            <w:szCs w:val="20"/>
          </w:rPr>
          <w:t>6</w:t>
        </w:r>
        <w:r w:rsidRPr="00EB7111">
          <w:rPr>
            <w:noProof/>
            <w:webHidden/>
            <w:szCs w:val="20"/>
          </w:rPr>
          <w:fldChar w:fldCharType="end"/>
        </w:r>
      </w:hyperlink>
    </w:p>
    <w:p w:rsidR="002364CC" w:rsidRPr="00EB7111" w:rsidRDefault="002364CC">
      <w:pPr>
        <w:pStyle w:val="TOC2"/>
        <w:tabs>
          <w:tab w:val="right" w:pos="9458"/>
        </w:tabs>
        <w:rPr>
          <w:rFonts w:ascii="Arial" w:hAnsi="Arial" w:cs="Arial"/>
          <w:b w:val="0"/>
          <w:bCs w:val="0"/>
          <w:noProof/>
        </w:rPr>
      </w:pPr>
      <w:hyperlink w:anchor="_Toc425166316" w:history="1">
        <w:r w:rsidRPr="00EB7111">
          <w:rPr>
            <w:rStyle w:val="Hyperlink"/>
            <w:rFonts w:ascii="Arial" w:hAnsi="Arial" w:cs="Arial"/>
            <w:noProof/>
          </w:rPr>
          <w:t>Managing personal voicemail greetings and messages</w:t>
        </w:r>
        <w:r w:rsidRPr="00EB7111">
          <w:rPr>
            <w:rFonts w:ascii="Arial" w:hAnsi="Arial" w:cs="Arial"/>
            <w:noProof/>
            <w:webHidden/>
          </w:rPr>
          <w:tab/>
        </w:r>
        <w:r w:rsidRPr="00EB7111">
          <w:rPr>
            <w:rFonts w:ascii="Arial" w:hAnsi="Arial" w:cs="Arial"/>
            <w:noProof/>
            <w:webHidden/>
          </w:rPr>
          <w:fldChar w:fldCharType="begin"/>
        </w:r>
        <w:r w:rsidRPr="00EB7111">
          <w:rPr>
            <w:rFonts w:ascii="Arial" w:hAnsi="Arial" w:cs="Arial"/>
            <w:noProof/>
            <w:webHidden/>
          </w:rPr>
          <w:instrText xml:space="preserve"> PAGEREF _Toc425166316 \h </w:instrText>
        </w:r>
        <w:r w:rsidRPr="00EB7111">
          <w:rPr>
            <w:rFonts w:ascii="Arial" w:hAnsi="Arial" w:cs="Arial"/>
            <w:noProof/>
            <w:webHidden/>
          </w:rPr>
        </w:r>
        <w:r w:rsidRPr="00EB7111">
          <w:rPr>
            <w:rFonts w:ascii="Arial" w:hAnsi="Arial" w:cs="Arial"/>
            <w:noProof/>
            <w:webHidden/>
          </w:rPr>
          <w:fldChar w:fldCharType="separate"/>
        </w:r>
        <w:r w:rsidRPr="00EB7111">
          <w:rPr>
            <w:rFonts w:ascii="Arial" w:hAnsi="Arial" w:cs="Arial"/>
            <w:noProof/>
            <w:webHidden/>
          </w:rPr>
          <w:t>6</w:t>
        </w:r>
        <w:r w:rsidRPr="00EB7111">
          <w:rPr>
            <w:rFonts w:ascii="Arial" w:hAnsi="Arial" w:cs="Arial"/>
            <w:noProof/>
            <w:webHidden/>
          </w:rPr>
          <w:fldChar w:fldCharType="end"/>
        </w:r>
      </w:hyperlink>
    </w:p>
    <w:p w:rsidR="002364CC" w:rsidRPr="00EB7111" w:rsidRDefault="002364CC">
      <w:pPr>
        <w:pStyle w:val="TOC2"/>
        <w:tabs>
          <w:tab w:val="right" w:pos="9458"/>
        </w:tabs>
        <w:rPr>
          <w:rFonts w:ascii="Arial" w:hAnsi="Arial" w:cs="Arial"/>
          <w:b w:val="0"/>
          <w:bCs w:val="0"/>
          <w:noProof/>
        </w:rPr>
      </w:pPr>
      <w:hyperlink w:anchor="_Toc425166317" w:history="1">
        <w:r w:rsidRPr="00EB7111">
          <w:rPr>
            <w:rStyle w:val="Hyperlink"/>
            <w:rFonts w:ascii="Arial" w:hAnsi="Arial" w:cs="Arial"/>
            <w:noProof/>
          </w:rPr>
          <w:t>Managing Group Voicemail Boxes</w:t>
        </w:r>
        <w:r w:rsidRPr="00EB7111">
          <w:rPr>
            <w:rFonts w:ascii="Arial" w:hAnsi="Arial" w:cs="Arial"/>
            <w:noProof/>
            <w:webHidden/>
          </w:rPr>
          <w:tab/>
        </w:r>
        <w:r w:rsidRPr="00EB7111">
          <w:rPr>
            <w:rFonts w:ascii="Arial" w:hAnsi="Arial" w:cs="Arial"/>
            <w:noProof/>
            <w:webHidden/>
          </w:rPr>
          <w:fldChar w:fldCharType="begin"/>
        </w:r>
        <w:r w:rsidRPr="00EB7111">
          <w:rPr>
            <w:rFonts w:ascii="Arial" w:hAnsi="Arial" w:cs="Arial"/>
            <w:noProof/>
            <w:webHidden/>
          </w:rPr>
          <w:instrText xml:space="preserve"> PAGEREF _Toc425166317 \h </w:instrText>
        </w:r>
        <w:r w:rsidRPr="00EB7111">
          <w:rPr>
            <w:rFonts w:ascii="Arial" w:hAnsi="Arial" w:cs="Arial"/>
            <w:noProof/>
            <w:webHidden/>
          </w:rPr>
        </w:r>
        <w:r w:rsidRPr="00EB7111">
          <w:rPr>
            <w:rFonts w:ascii="Arial" w:hAnsi="Arial" w:cs="Arial"/>
            <w:noProof/>
            <w:webHidden/>
          </w:rPr>
          <w:fldChar w:fldCharType="separate"/>
        </w:r>
        <w:r w:rsidRPr="00EB7111">
          <w:rPr>
            <w:rFonts w:ascii="Arial" w:hAnsi="Arial" w:cs="Arial"/>
            <w:noProof/>
            <w:webHidden/>
          </w:rPr>
          <w:t>7</w:t>
        </w:r>
        <w:r w:rsidRPr="00EB7111">
          <w:rPr>
            <w:rFonts w:ascii="Arial" w:hAnsi="Arial" w:cs="Arial"/>
            <w:noProof/>
            <w:webHidden/>
          </w:rPr>
          <w:fldChar w:fldCharType="end"/>
        </w:r>
      </w:hyperlink>
    </w:p>
    <w:p w:rsidR="002364CC" w:rsidRPr="00EB7111" w:rsidRDefault="002364CC">
      <w:pPr>
        <w:pStyle w:val="TOC1"/>
        <w:tabs>
          <w:tab w:val="right" w:pos="9458"/>
        </w:tabs>
        <w:rPr>
          <w:b w:val="0"/>
          <w:bCs w:val="0"/>
          <w:caps w:val="0"/>
          <w:noProof/>
          <w:szCs w:val="20"/>
        </w:rPr>
      </w:pPr>
      <w:hyperlink w:anchor="_Toc425166318" w:history="1">
        <w:r w:rsidRPr="00EB7111">
          <w:rPr>
            <w:rStyle w:val="Hyperlink"/>
            <w:noProof/>
            <w:szCs w:val="20"/>
            <w:lang w:val="en-US" w:eastAsia="en-US"/>
          </w:rPr>
          <w:t>Conference calling</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_Toc425166318 \h </w:instrText>
        </w:r>
        <w:r w:rsidRPr="00EB7111">
          <w:rPr>
            <w:noProof/>
            <w:webHidden/>
            <w:szCs w:val="20"/>
          </w:rPr>
        </w:r>
        <w:r w:rsidRPr="00EB7111">
          <w:rPr>
            <w:noProof/>
            <w:webHidden/>
            <w:szCs w:val="20"/>
          </w:rPr>
          <w:fldChar w:fldCharType="separate"/>
        </w:r>
        <w:r w:rsidRPr="00EB7111">
          <w:rPr>
            <w:noProof/>
            <w:webHidden/>
            <w:szCs w:val="20"/>
          </w:rPr>
          <w:t>7</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19" w:history="1">
        <w:r w:rsidRPr="00EB7111">
          <w:rPr>
            <w:rStyle w:val="Hyperlink"/>
            <w:noProof/>
            <w:szCs w:val="20"/>
          </w:rPr>
          <w:t>pick up a call on another ringing phone</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_Toc425166319 \h </w:instrText>
        </w:r>
        <w:r w:rsidRPr="00EB7111">
          <w:rPr>
            <w:noProof/>
            <w:webHidden/>
            <w:szCs w:val="20"/>
          </w:rPr>
        </w:r>
        <w:r w:rsidRPr="00EB7111">
          <w:rPr>
            <w:noProof/>
            <w:webHidden/>
            <w:szCs w:val="20"/>
          </w:rPr>
          <w:fldChar w:fldCharType="separate"/>
        </w:r>
        <w:r w:rsidRPr="00EB7111">
          <w:rPr>
            <w:noProof/>
            <w:webHidden/>
            <w:szCs w:val="20"/>
          </w:rPr>
          <w:t>7</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20" w:history="1">
        <w:r w:rsidRPr="00EB7111">
          <w:rPr>
            <w:rStyle w:val="Hyperlink"/>
            <w:noProof/>
            <w:szCs w:val="20"/>
          </w:rPr>
          <w:t>Advanced Features</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_Toc425166320 \h </w:instrText>
        </w:r>
        <w:r w:rsidRPr="00EB7111">
          <w:rPr>
            <w:noProof/>
            <w:webHidden/>
            <w:szCs w:val="20"/>
          </w:rPr>
        </w:r>
        <w:r w:rsidRPr="00EB7111">
          <w:rPr>
            <w:noProof/>
            <w:webHidden/>
            <w:szCs w:val="20"/>
          </w:rPr>
          <w:fldChar w:fldCharType="separate"/>
        </w:r>
        <w:r w:rsidRPr="00EB7111">
          <w:rPr>
            <w:noProof/>
            <w:webHidden/>
            <w:szCs w:val="20"/>
          </w:rPr>
          <w:t>8</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21" w:history="1">
        <w:r w:rsidRPr="00EB7111">
          <w:rPr>
            <w:rStyle w:val="Hyperlink"/>
            <w:noProof/>
            <w:szCs w:val="20"/>
          </w:rPr>
          <w:t>System Control Codes</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_Toc425166321 \h </w:instrText>
        </w:r>
        <w:r w:rsidRPr="00EB7111">
          <w:rPr>
            <w:noProof/>
            <w:webHidden/>
            <w:szCs w:val="20"/>
          </w:rPr>
        </w:r>
        <w:r w:rsidRPr="00EB7111">
          <w:rPr>
            <w:noProof/>
            <w:webHidden/>
            <w:szCs w:val="20"/>
          </w:rPr>
          <w:fldChar w:fldCharType="separate"/>
        </w:r>
        <w:r w:rsidRPr="00EB7111">
          <w:rPr>
            <w:noProof/>
            <w:webHidden/>
            <w:szCs w:val="20"/>
          </w:rPr>
          <w:t>9</w:t>
        </w:r>
        <w:r w:rsidRPr="00EB7111">
          <w:rPr>
            <w:noProof/>
            <w:webHidden/>
            <w:szCs w:val="20"/>
          </w:rPr>
          <w:fldChar w:fldCharType="end"/>
        </w:r>
      </w:hyperlink>
    </w:p>
    <w:p w:rsidR="002364CC" w:rsidRPr="00EB7111" w:rsidRDefault="002364CC">
      <w:pPr>
        <w:pStyle w:val="TOC1"/>
        <w:tabs>
          <w:tab w:val="right" w:pos="9458"/>
        </w:tabs>
        <w:rPr>
          <w:b w:val="0"/>
          <w:bCs w:val="0"/>
          <w:caps w:val="0"/>
          <w:noProof/>
          <w:szCs w:val="20"/>
        </w:rPr>
      </w:pPr>
      <w:hyperlink w:anchor="_Toc425166322" w:history="1">
        <w:r w:rsidRPr="00EB7111">
          <w:rPr>
            <w:rStyle w:val="Hyperlink"/>
            <w:noProof/>
            <w:szCs w:val="20"/>
          </w:rPr>
          <w:t>system Codes for System Administrators only</w:t>
        </w:r>
        <w:r w:rsidRPr="00EB7111">
          <w:rPr>
            <w:noProof/>
            <w:webHidden/>
            <w:szCs w:val="20"/>
          </w:rPr>
          <w:tab/>
        </w:r>
        <w:r w:rsidRPr="00EB7111">
          <w:rPr>
            <w:noProof/>
            <w:webHidden/>
            <w:szCs w:val="20"/>
          </w:rPr>
          <w:fldChar w:fldCharType="begin"/>
        </w:r>
        <w:r w:rsidRPr="00EB7111">
          <w:rPr>
            <w:noProof/>
            <w:webHidden/>
            <w:szCs w:val="20"/>
          </w:rPr>
          <w:instrText xml:space="preserve"> PAGEREF _Toc425166322 \h </w:instrText>
        </w:r>
        <w:r w:rsidRPr="00EB7111">
          <w:rPr>
            <w:noProof/>
            <w:webHidden/>
            <w:szCs w:val="20"/>
          </w:rPr>
        </w:r>
        <w:r w:rsidRPr="00EB7111">
          <w:rPr>
            <w:noProof/>
            <w:webHidden/>
            <w:szCs w:val="20"/>
          </w:rPr>
          <w:fldChar w:fldCharType="separate"/>
        </w:r>
        <w:r w:rsidRPr="00EB7111">
          <w:rPr>
            <w:noProof/>
            <w:webHidden/>
            <w:szCs w:val="20"/>
          </w:rPr>
          <w:t>10</w:t>
        </w:r>
        <w:r w:rsidRPr="00EB7111">
          <w:rPr>
            <w:noProof/>
            <w:webHidden/>
            <w:szCs w:val="20"/>
          </w:rPr>
          <w:fldChar w:fldCharType="end"/>
        </w:r>
      </w:hyperlink>
    </w:p>
    <w:p w:rsidR="004C6C94" w:rsidRPr="00EB7111" w:rsidRDefault="0035409E" w:rsidP="00154776">
      <w:pPr>
        <w:rPr>
          <w:szCs w:val="20"/>
        </w:rPr>
      </w:pPr>
      <w:r w:rsidRPr="00EB7111">
        <w:rPr>
          <w:szCs w:val="20"/>
        </w:rPr>
        <w:fldChar w:fldCharType="end"/>
      </w:r>
    </w:p>
    <w:p w:rsidR="00154776" w:rsidRDefault="004C6C94" w:rsidP="00154776">
      <w:r w:rsidRPr="00EB7111">
        <w:rPr>
          <w:szCs w:val="20"/>
        </w:rPr>
        <w:br w:type="page"/>
      </w:r>
    </w:p>
    <w:p w:rsidR="00797521" w:rsidRDefault="00797521" w:rsidP="00797521">
      <w:pPr>
        <w:pStyle w:val="Heading1"/>
      </w:pPr>
      <w:bookmarkStart w:id="1" w:name="_Toc425166305"/>
      <w:r>
        <w:lastRenderedPageBreak/>
        <w:t>About this guide</w:t>
      </w:r>
      <w:bookmarkEnd w:id="1"/>
    </w:p>
    <w:p w:rsidR="004B6BF9" w:rsidRDefault="00154776" w:rsidP="00154776">
      <w:r>
        <w:t xml:space="preserve">This </w:t>
      </w:r>
      <w:r w:rsidR="003E00DE">
        <w:t>basic</w:t>
      </w:r>
      <w:r w:rsidR="00AF4AB0">
        <w:t xml:space="preserve"> </w:t>
      </w:r>
      <w:r>
        <w:t xml:space="preserve">user guide explains how to </w:t>
      </w:r>
      <w:r w:rsidR="00EB7111">
        <w:t>do routine operations on</w:t>
      </w:r>
      <w:r w:rsidR="003E00DE">
        <w:t xml:space="preserve"> your t</w:t>
      </w:r>
      <w:r w:rsidR="00A80D7B">
        <w:t xml:space="preserve">elephone </w:t>
      </w:r>
      <w:r>
        <w:t>system</w:t>
      </w:r>
      <w:r w:rsidR="00EB7111">
        <w:t xml:space="preserve"> such as transferring calls, managing voicemail and arranging simple conference calls</w:t>
      </w:r>
      <w:r>
        <w:t>.</w:t>
      </w:r>
      <w:r w:rsidR="00A80D7B">
        <w:t xml:space="preserve">  </w:t>
      </w:r>
      <w:r w:rsidR="004B6BF9">
        <w:t xml:space="preserve">If you wish to learn how to set up the more advanced features of the system then we can supply you with a comprehensive </w:t>
      </w:r>
      <w:r w:rsidR="00EB7111">
        <w:t>system administration manual.   Y</w:t>
      </w:r>
      <w:r w:rsidR="004B6BF9">
        <w:t xml:space="preserve">ou are also welcome to ask our technical support team for advice and practical assistance with any features and options.  Telephone support is always free of charge.  </w:t>
      </w:r>
    </w:p>
    <w:p w:rsidR="00154776" w:rsidRDefault="00154776" w:rsidP="00154776"/>
    <w:p w:rsidR="0084746C" w:rsidRDefault="00154776" w:rsidP="00154776">
      <w:r>
        <w:t xml:space="preserve">This guide does not </w:t>
      </w:r>
      <w:r w:rsidR="003E00DE">
        <w:t>describe</w:t>
      </w:r>
      <w:r w:rsidR="00EB7111">
        <w:t xml:space="preserve"> of all features of your </w:t>
      </w:r>
      <w:r w:rsidR="004F5D40">
        <w:t>telephone handsets</w:t>
      </w:r>
      <w:r>
        <w:t xml:space="preserve">. </w:t>
      </w:r>
      <w:r w:rsidR="007752D2">
        <w:t xml:space="preserve">  </w:t>
      </w:r>
      <w:r w:rsidR="00F7388A">
        <w:t xml:space="preserve">If you need information about a specific feature of </w:t>
      </w:r>
      <w:r w:rsidR="004F5D40">
        <w:t xml:space="preserve">your </w:t>
      </w:r>
      <w:r w:rsidR="004B6BF9">
        <w:t xml:space="preserve">Yealink </w:t>
      </w:r>
      <w:r w:rsidR="004F5D40">
        <w:t>telephones</w:t>
      </w:r>
      <w:r w:rsidR="00F7388A">
        <w:t xml:space="preserve"> then </w:t>
      </w:r>
      <w:r w:rsidR="003E00DE">
        <w:t>please consult the separate manual for your model of phone</w:t>
      </w:r>
      <w:r w:rsidR="00EB1903">
        <w:t xml:space="preserve"> or contact us.</w:t>
      </w:r>
      <w:r w:rsidR="00EB7111">
        <w:t xml:space="preserve">  You can download handset user manuals from </w:t>
      </w:r>
      <w:hyperlink r:id="rId16" w:history="1">
        <w:r w:rsidR="00430C1E" w:rsidRPr="00516575">
          <w:rPr>
            <w:rStyle w:val="Hyperlink"/>
          </w:rPr>
          <w:t>http://partners.vipvoip.co.uk</w:t>
        </w:r>
      </w:hyperlink>
    </w:p>
    <w:p w:rsidR="003E00DE" w:rsidRDefault="003E00DE" w:rsidP="00154776"/>
    <w:p w:rsidR="003E00DE" w:rsidRDefault="003E00DE" w:rsidP="00154776"/>
    <w:p w:rsidR="00F60F68" w:rsidRDefault="00EB7111" w:rsidP="00F85CD4">
      <w:pPr>
        <w:pStyle w:val="Heading1"/>
      </w:pPr>
      <w:bookmarkStart w:id="2" w:name="_Toc425166306"/>
      <w:r>
        <w:t xml:space="preserve">Telephone </w:t>
      </w:r>
      <w:r w:rsidR="00F85CD4">
        <w:t>System overview</w:t>
      </w:r>
      <w:bookmarkEnd w:id="2"/>
    </w:p>
    <w:p w:rsidR="004541F2" w:rsidRDefault="00797521" w:rsidP="00290D0C">
      <w:r>
        <w:t xml:space="preserve">Your system consists of a set of telephones which are connected to a centrally-hosted office switchboard via the internet.   </w:t>
      </w:r>
      <w:r w:rsidR="00FF3D23">
        <w:t xml:space="preserve">Each telephone in your organisation is assigned a unique extension number.  </w:t>
      </w:r>
      <w:r w:rsidR="00F7388A">
        <w:t>The</w:t>
      </w:r>
      <w:r w:rsidR="007E7FFA">
        <w:t xml:space="preserve"> </w:t>
      </w:r>
      <w:r w:rsidR="003E00DE">
        <w:t xml:space="preserve">switchboard </w:t>
      </w:r>
      <w:r w:rsidR="00D33368">
        <w:t>system</w:t>
      </w:r>
      <w:r w:rsidR="00C93947">
        <w:t xml:space="preserve"> </w:t>
      </w:r>
      <w:r w:rsidR="004541F2">
        <w:t xml:space="preserve">runs special software which </w:t>
      </w:r>
      <w:r w:rsidR="00290D0C">
        <w:t>control the way internal and e</w:t>
      </w:r>
      <w:r w:rsidR="00F234DD">
        <w:t xml:space="preserve">xternal calls are handled.   </w:t>
      </w:r>
      <w:r w:rsidR="00FF3D23">
        <w:t xml:space="preserve">The system has a comprehensive set of built-in features </w:t>
      </w:r>
      <w:r w:rsidR="00F75D25">
        <w:t>which include:</w:t>
      </w:r>
    </w:p>
    <w:p w:rsidR="00F75D25" w:rsidRDefault="00F75D25" w:rsidP="00290D0C"/>
    <w:p w:rsidR="00E43A50" w:rsidRDefault="00E43A50" w:rsidP="00E43A50">
      <w:pPr>
        <w:numPr>
          <w:ilvl w:val="0"/>
          <w:numId w:val="43"/>
        </w:numPr>
        <w:spacing w:before="40" w:after="40"/>
        <w:ind w:left="714" w:hanging="357"/>
      </w:pPr>
      <w:r>
        <w:t>Unlimited telephone numbers with any area codes you like.</w:t>
      </w:r>
    </w:p>
    <w:p w:rsidR="00E43A50" w:rsidRDefault="00E43A50" w:rsidP="00E43A50">
      <w:pPr>
        <w:numPr>
          <w:ilvl w:val="0"/>
          <w:numId w:val="43"/>
        </w:numPr>
        <w:spacing w:before="40" w:after="40"/>
        <w:ind w:left="714" w:hanging="357"/>
      </w:pPr>
      <w:r>
        <w:t>Transfer calls between extensions and to external numbers.</w:t>
      </w:r>
    </w:p>
    <w:p w:rsidR="00E43A50" w:rsidRDefault="00E43A50" w:rsidP="00E43A50">
      <w:pPr>
        <w:numPr>
          <w:ilvl w:val="0"/>
          <w:numId w:val="43"/>
        </w:numPr>
        <w:spacing w:before="40" w:after="40"/>
        <w:ind w:left="714" w:hanging="357"/>
      </w:pPr>
      <w:r>
        <w:t>Call Groups</w:t>
      </w:r>
    </w:p>
    <w:p w:rsidR="00E43A50" w:rsidRDefault="00E43A50" w:rsidP="00E43A50">
      <w:pPr>
        <w:numPr>
          <w:ilvl w:val="0"/>
          <w:numId w:val="43"/>
        </w:numPr>
        <w:spacing w:before="40" w:after="40"/>
        <w:ind w:left="714" w:hanging="357"/>
      </w:pPr>
      <w:r>
        <w:t>Hunting sequences</w:t>
      </w:r>
    </w:p>
    <w:p w:rsidR="00E43A50" w:rsidRDefault="00E43A50" w:rsidP="00E43A50">
      <w:pPr>
        <w:numPr>
          <w:ilvl w:val="0"/>
          <w:numId w:val="43"/>
        </w:numPr>
        <w:spacing w:before="40" w:after="40"/>
        <w:ind w:left="714" w:hanging="357"/>
      </w:pPr>
      <w:r>
        <w:t>Auto-forwarding to mobiles</w:t>
      </w:r>
    </w:p>
    <w:p w:rsidR="00E43A50" w:rsidRDefault="00E43A50" w:rsidP="00E43A50">
      <w:pPr>
        <w:numPr>
          <w:ilvl w:val="0"/>
          <w:numId w:val="43"/>
        </w:numPr>
        <w:spacing w:before="40" w:after="40"/>
        <w:ind w:left="714" w:hanging="357"/>
      </w:pPr>
      <w:r>
        <w:t>Out-of-hours call handling</w:t>
      </w:r>
    </w:p>
    <w:p w:rsidR="00E43A50" w:rsidRDefault="00E43A50" w:rsidP="00E43A50">
      <w:pPr>
        <w:numPr>
          <w:ilvl w:val="0"/>
          <w:numId w:val="43"/>
        </w:numPr>
        <w:spacing w:before="40" w:after="40"/>
        <w:ind w:left="714" w:hanging="357"/>
      </w:pPr>
      <w:r>
        <w:t xml:space="preserve">Auto-attendants </w:t>
      </w:r>
    </w:p>
    <w:p w:rsidR="00E43A50" w:rsidRDefault="00E43A50" w:rsidP="00E43A50">
      <w:pPr>
        <w:numPr>
          <w:ilvl w:val="0"/>
          <w:numId w:val="43"/>
        </w:numPr>
        <w:spacing w:before="40" w:after="40"/>
        <w:ind w:left="714" w:hanging="357"/>
      </w:pPr>
      <w:r>
        <w:t>Call queue manager</w:t>
      </w:r>
    </w:p>
    <w:p w:rsidR="00E43A50" w:rsidRDefault="00E43A50" w:rsidP="00E43A50">
      <w:pPr>
        <w:numPr>
          <w:ilvl w:val="0"/>
          <w:numId w:val="43"/>
        </w:numPr>
        <w:spacing w:before="40" w:after="40"/>
        <w:ind w:left="714" w:hanging="357"/>
      </w:pPr>
      <w:r>
        <w:t xml:space="preserve">Conferencing </w:t>
      </w:r>
    </w:p>
    <w:p w:rsidR="00E43A50" w:rsidRDefault="00E43A50" w:rsidP="00E43A50">
      <w:pPr>
        <w:numPr>
          <w:ilvl w:val="0"/>
          <w:numId w:val="43"/>
        </w:numPr>
        <w:spacing w:before="40" w:after="40"/>
        <w:ind w:left="714" w:hanging="357"/>
      </w:pPr>
      <w:r>
        <w:t>Message players – for greetings</w:t>
      </w:r>
    </w:p>
    <w:p w:rsidR="00E43A50" w:rsidRDefault="00E43A50" w:rsidP="00E43A50">
      <w:pPr>
        <w:numPr>
          <w:ilvl w:val="0"/>
          <w:numId w:val="43"/>
        </w:numPr>
        <w:spacing w:before="40" w:after="40"/>
        <w:ind w:left="714" w:hanging="357"/>
      </w:pPr>
      <w:r>
        <w:t>Music-on-hold or message-on-hold</w:t>
      </w:r>
    </w:p>
    <w:p w:rsidR="00E43A50" w:rsidRDefault="00E43A50" w:rsidP="00E43A50">
      <w:pPr>
        <w:numPr>
          <w:ilvl w:val="0"/>
          <w:numId w:val="43"/>
        </w:numPr>
        <w:spacing w:before="40" w:after="40"/>
        <w:ind w:left="714" w:hanging="357"/>
      </w:pPr>
      <w:r>
        <w:t>Personal voicemail and work-group voicemail boxes – with email alert</w:t>
      </w:r>
    </w:p>
    <w:p w:rsidR="00E43A50" w:rsidRDefault="00E43A50" w:rsidP="00E43A50">
      <w:pPr>
        <w:numPr>
          <w:ilvl w:val="0"/>
          <w:numId w:val="43"/>
        </w:numPr>
        <w:spacing w:before="40" w:after="40"/>
        <w:ind w:left="714" w:hanging="357"/>
      </w:pPr>
      <w:r>
        <w:t>Call recording</w:t>
      </w:r>
    </w:p>
    <w:p w:rsidR="00E43A50" w:rsidRDefault="00E43A50" w:rsidP="00E43A50">
      <w:pPr>
        <w:numPr>
          <w:ilvl w:val="0"/>
          <w:numId w:val="43"/>
        </w:numPr>
        <w:spacing w:before="40" w:after="40"/>
        <w:ind w:left="714" w:hanging="357"/>
      </w:pPr>
      <w:r>
        <w:t>Whisper messages</w:t>
      </w:r>
    </w:p>
    <w:p w:rsidR="00E43A50" w:rsidRDefault="00E43A50" w:rsidP="00E43A50">
      <w:pPr>
        <w:numPr>
          <w:ilvl w:val="0"/>
          <w:numId w:val="43"/>
        </w:numPr>
        <w:spacing w:before="40" w:after="40"/>
        <w:ind w:left="714" w:hanging="357"/>
      </w:pPr>
      <w:r>
        <w:t>Blacklists to block nuisance calls</w:t>
      </w:r>
    </w:p>
    <w:p w:rsidR="00E43A50" w:rsidRDefault="00E43A50" w:rsidP="00E43A50">
      <w:pPr>
        <w:numPr>
          <w:ilvl w:val="0"/>
          <w:numId w:val="43"/>
        </w:numPr>
        <w:spacing w:before="40" w:after="40"/>
        <w:ind w:left="714" w:hanging="357"/>
      </w:pPr>
      <w:r>
        <w:t>Listen-in to calls – for training</w:t>
      </w:r>
    </w:p>
    <w:p w:rsidR="00E43A50" w:rsidRDefault="00E43A50" w:rsidP="00E43A50">
      <w:pPr>
        <w:numPr>
          <w:ilvl w:val="0"/>
          <w:numId w:val="43"/>
        </w:numPr>
        <w:spacing w:before="40" w:after="40"/>
        <w:ind w:left="714" w:hanging="357"/>
      </w:pPr>
      <w:r>
        <w:t>Hot desking</w:t>
      </w:r>
    </w:p>
    <w:p w:rsidR="00E43A50" w:rsidRDefault="00E43A50" w:rsidP="00E43A50">
      <w:pPr>
        <w:numPr>
          <w:ilvl w:val="0"/>
          <w:numId w:val="43"/>
        </w:numPr>
        <w:spacing w:before="40" w:after="40"/>
        <w:ind w:left="714" w:hanging="357"/>
      </w:pPr>
      <w:r>
        <w:t>Call encryption</w:t>
      </w:r>
    </w:p>
    <w:p w:rsidR="00E43A50" w:rsidRDefault="00E43A50" w:rsidP="00E43A50">
      <w:pPr>
        <w:numPr>
          <w:ilvl w:val="0"/>
          <w:numId w:val="43"/>
        </w:numPr>
        <w:spacing w:before="40" w:after="40"/>
        <w:ind w:left="714" w:hanging="357"/>
      </w:pPr>
      <w:r>
        <w:t>Click-to-dial from computer applications</w:t>
      </w:r>
    </w:p>
    <w:p w:rsidR="00E43A50" w:rsidRDefault="00E43A50" w:rsidP="00E43A50">
      <w:pPr>
        <w:numPr>
          <w:ilvl w:val="0"/>
          <w:numId w:val="43"/>
        </w:numPr>
        <w:spacing w:before="40" w:after="40"/>
        <w:ind w:left="714" w:hanging="357"/>
      </w:pPr>
      <w:r>
        <w:t>Call logger</w:t>
      </w:r>
    </w:p>
    <w:p w:rsidR="00E43A50" w:rsidRDefault="00E43A50" w:rsidP="00E43A50">
      <w:pPr>
        <w:numPr>
          <w:ilvl w:val="0"/>
          <w:numId w:val="43"/>
        </w:numPr>
        <w:spacing w:before="40" w:after="40"/>
        <w:ind w:left="714" w:hanging="357"/>
      </w:pPr>
      <w:r>
        <w:t>Wallboard displays for real-time call monitoring</w:t>
      </w:r>
    </w:p>
    <w:p w:rsidR="00E43A50" w:rsidRDefault="00E43A50" w:rsidP="00E43A50">
      <w:pPr>
        <w:numPr>
          <w:ilvl w:val="0"/>
          <w:numId w:val="43"/>
        </w:numPr>
        <w:spacing w:before="40" w:after="40"/>
        <w:ind w:left="714" w:hanging="357"/>
      </w:pPr>
      <w:r>
        <w:t>Bespoke management reports</w:t>
      </w:r>
    </w:p>
    <w:p w:rsidR="00F75D25" w:rsidRDefault="00F75D25" w:rsidP="00290D0C"/>
    <w:p w:rsidR="00FF3D23" w:rsidRDefault="00FF3D23" w:rsidP="00290D0C"/>
    <w:p w:rsidR="00FF3D23" w:rsidRDefault="00FF3D23" w:rsidP="00290D0C"/>
    <w:p w:rsidR="00FF3D23" w:rsidRDefault="00FF3D23" w:rsidP="00290D0C"/>
    <w:p w:rsidR="005A3B4A" w:rsidRDefault="005A3B4A" w:rsidP="005A3B4A"/>
    <w:p w:rsidR="00290D0C" w:rsidRPr="00E647CB" w:rsidRDefault="00810F15" w:rsidP="00810F15">
      <w:pPr>
        <w:pStyle w:val="Heading1"/>
        <w:rPr>
          <w:rFonts w:ascii="Times New Roman" w:hAnsi="Times New Roman" w:cs="Times New Roman"/>
          <w:lang w:val="en-US" w:eastAsia="en-US"/>
        </w:rPr>
      </w:pPr>
      <w:r>
        <w:br w:type="page"/>
      </w:r>
      <w:bookmarkStart w:id="3" w:name="_Toc425166307"/>
      <w:r w:rsidR="005A3B4A">
        <w:rPr>
          <w:lang w:val="en-US" w:eastAsia="en-US"/>
        </w:rPr>
        <w:lastRenderedPageBreak/>
        <w:t>M</w:t>
      </w:r>
      <w:r w:rsidR="00F234DD">
        <w:rPr>
          <w:lang w:val="en-US" w:eastAsia="en-US"/>
        </w:rPr>
        <w:t>aking Calls</w:t>
      </w:r>
      <w:bookmarkEnd w:id="3"/>
      <w:r w:rsidR="00290D0C" w:rsidRPr="00E647CB">
        <w:rPr>
          <w:lang w:val="en-US" w:eastAsia="en-US"/>
        </w:rPr>
        <w:t xml:space="preserve"> </w:t>
      </w:r>
    </w:p>
    <w:p w:rsidR="00024A0D" w:rsidRDefault="00F85CD4" w:rsidP="00F234DD">
      <w:pPr>
        <w:rPr>
          <w:lang w:val="en-US" w:eastAsia="en-US"/>
        </w:rPr>
      </w:pPr>
      <w:r>
        <w:rPr>
          <w:lang w:val="en-US" w:eastAsia="en-US"/>
        </w:rPr>
        <w:t>Either pick</w:t>
      </w:r>
      <w:r w:rsidR="00290D0C" w:rsidRPr="00E647CB">
        <w:rPr>
          <w:lang w:val="en-US" w:eastAsia="en-US"/>
        </w:rPr>
        <w:t xml:space="preserve"> up the handset </w:t>
      </w:r>
      <w:r>
        <w:rPr>
          <w:lang w:val="en-US" w:eastAsia="en-US"/>
        </w:rPr>
        <w:t>or press the “speaker” button the</w:t>
      </w:r>
      <w:r w:rsidR="00035DA1">
        <w:rPr>
          <w:lang w:val="en-US" w:eastAsia="en-US"/>
        </w:rPr>
        <w:t>n</w:t>
      </w:r>
      <w:r>
        <w:rPr>
          <w:lang w:val="en-US" w:eastAsia="en-US"/>
        </w:rPr>
        <w:t xml:space="preserve"> </w:t>
      </w:r>
      <w:r w:rsidR="004C6AD2">
        <w:rPr>
          <w:lang w:val="en-US" w:eastAsia="en-US"/>
        </w:rPr>
        <w:t xml:space="preserve">dial the number on the keypad </w:t>
      </w:r>
      <w:r>
        <w:rPr>
          <w:lang w:val="en-US" w:eastAsia="en-US"/>
        </w:rPr>
        <w:t>and press</w:t>
      </w:r>
      <w:r w:rsidR="004C6AD2">
        <w:rPr>
          <w:lang w:val="en-US" w:eastAsia="en-US"/>
        </w:rPr>
        <w:t xml:space="preserve"> the </w:t>
      </w:r>
      <w:r w:rsidR="00EB1903">
        <w:rPr>
          <w:b/>
          <w:lang w:val="en-US" w:eastAsia="en-US"/>
        </w:rPr>
        <w:t xml:space="preserve">Call </w:t>
      </w:r>
      <w:r w:rsidR="00EB1903">
        <w:rPr>
          <w:lang w:val="en-US" w:eastAsia="en-US"/>
        </w:rPr>
        <w:t>key</w:t>
      </w:r>
      <w:r w:rsidR="00290D0C" w:rsidRPr="00EB1903">
        <w:rPr>
          <w:lang w:val="en-US" w:eastAsia="en-US"/>
        </w:rPr>
        <w:t>.</w:t>
      </w:r>
      <w:r w:rsidR="00290D0C" w:rsidRPr="00E647CB">
        <w:rPr>
          <w:lang w:val="en-US" w:eastAsia="en-US"/>
        </w:rPr>
        <w:t xml:space="preserve"> </w:t>
      </w:r>
      <w:r w:rsidR="004C6AD2">
        <w:rPr>
          <w:lang w:val="en-US" w:eastAsia="en-US"/>
        </w:rPr>
        <w:t xml:space="preserve"> </w:t>
      </w:r>
    </w:p>
    <w:p w:rsidR="00EB1903" w:rsidRDefault="00EB1903" w:rsidP="00810F15">
      <w:pPr>
        <w:spacing w:before="60" w:after="60"/>
        <w:ind w:left="720"/>
        <w:rPr>
          <w:lang w:val="en-US" w:eastAsia="en-US"/>
        </w:rPr>
      </w:pPr>
      <w:r>
        <w:rPr>
          <w:lang w:val="en-US" w:eastAsia="en-US"/>
        </w:rPr>
        <w:t xml:space="preserve">On desk-phones the </w:t>
      </w:r>
      <w:r w:rsidRPr="00024A0D">
        <w:rPr>
          <w:lang w:val="en-US" w:eastAsia="en-US"/>
        </w:rPr>
        <w:t>Call</w:t>
      </w:r>
      <w:r w:rsidRPr="00EB1903">
        <w:rPr>
          <w:b/>
          <w:lang w:val="en-US" w:eastAsia="en-US"/>
        </w:rPr>
        <w:t xml:space="preserve"> </w:t>
      </w:r>
      <w:r>
        <w:rPr>
          <w:lang w:val="en-US" w:eastAsia="en-US"/>
        </w:rPr>
        <w:t xml:space="preserve">key is the </w:t>
      </w:r>
      <w:r w:rsidRPr="00024A0D">
        <w:rPr>
          <w:b/>
          <w:lang w:val="en-US" w:eastAsia="en-US"/>
        </w:rPr>
        <w:t>OK</w:t>
      </w:r>
      <w:r>
        <w:rPr>
          <w:lang w:val="en-US" w:eastAsia="en-US"/>
        </w:rPr>
        <w:t xml:space="preserve"> button in the middle of the </w:t>
      </w:r>
      <w:r w:rsidR="00024A0D">
        <w:rPr>
          <w:lang w:val="en-US" w:eastAsia="en-US"/>
        </w:rPr>
        <w:t>si</w:t>
      </w:r>
      <w:r>
        <w:rPr>
          <w:lang w:val="en-US" w:eastAsia="en-US"/>
        </w:rPr>
        <w:t xml:space="preserve">lver </w:t>
      </w:r>
      <w:r w:rsidR="00024A0D">
        <w:rPr>
          <w:lang w:val="en-US" w:eastAsia="en-US"/>
        </w:rPr>
        <w:t>navigation pad.</w:t>
      </w:r>
    </w:p>
    <w:p w:rsidR="00024A0D" w:rsidRDefault="00024A0D" w:rsidP="00810F15">
      <w:pPr>
        <w:spacing w:before="60" w:after="60"/>
        <w:ind w:left="720"/>
        <w:rPr>
          <w:lang w:val="en-US" w:eastAsia="en-US"/>
        </w:rPr>
      </w:pPr>
      <w:r>
        <w:rPr>
          <w:lang w:val="en-US" w:eastAsia="en-US"/>
        </w:rPr>
        <w:t xml:space="preserve">On cordless phones the Call key is the button with a green telephone icon </w:t>
      </w:r>
    </w:p>
    <w:p w:rsidR="00024A0D" w:rsidRDefault="00024A0D" w:rsidP="00024A0D">
      <w:pPr>
        <w:ind w:left="720"/>
        <w:rPr>
          <w:lang w:val="en-US" w:eastAsia="en-US"/>
        </w:rPr>
      </w:pPr>
    </w:p>
    <w:p w:rsidR="00810F15" w:rsidRDefault="00810F15" w:rsidP="00810F15">
      <w:pPr>
        <w:rPr>
          <w:lang w:val="en-US" w:eastAsia="en-US"/>
        </w:rPr>
      </w:pPr>
      <w:r>
        <w:rPr>
          <w:lang w:val="en-US" w:eastAsia="en-US"/>
        </w:rPr>
        <w:t xml:space="preserve">If your telephone has speed dial buttons then make calls simply by pressing one of the buttons.   </w:t>
      </w:r>
    </w:p>
    <w:p w:rsidR="00810F15" w:rsidRDefault="00810F15" w:rsidP="00024A0D">
      <w:pPr>
        <w:ind w:left="720"/>
        <w:rPr>
          <w:lang w:val="en-US" w:eastAsia="en-US"/>
        </w:rPr>
      </w:pPr>
    </w:p>
    <w:p w:rsidR="00024A0D" w:rsidRDefault="00D33368" w:rsidP="00F234DD">
      <w:r>
        <w:t>To call an international number please dial 00 before the country code.</w:t>
      </w:r>
      <w:r w:rsidR="00810F15">
        <w:t xml:space="preserve">   Y</w:t>
      </w:r>
      <w:r w:rsidR="00DC7FE7">
        <w:t>our telephones</w:t>
      </w:r>
      <w:r w:rsidR="00353A9F">
        <w:t xml:space="preserve"> will only be able to make calls to international numbers if your System Administrator has authorised us to activate the feature on </w:t>
      </w:r>
      <w:r w:rsidR="00810F15">
        <w:t>your extension</w:t>
      </w:r>
      <w:r w:rsidR="00353A9F">
        <w:t>.  The feature is disabled by default.</w:t>
      </w:r>
    </w:p>
    <w:p w:rsidR="00353A9F" w:rsidRDefault="00353A9F" w:rsidP="00F234DD"/>
    <w:p w:rsidR="00353A9F" w:rsidRDefault="00353A9F" w:rsidP="00F234DD">
      <w:r>
        <w:t>On request we can also bar</w:t>
      </w:r>
      <w:r w:rsidR="00432206">
        <w:t xml:space="preserve"> all external calls on </w:t>
      </w:r>
      <w:r>
        <w:t xml:space="preserve">specified extensions and we can bar calls to expensive “special service numbers” with 084 and 087 prefixes.   </w:t>
      </w:r>
    </w:p>
    <w:p w:rsidR="00353A9F" w:rsidRDefault="00353A9F" w:rsidP="00F234DD"/>
    <w:p w:rsidR="00353A9F" w:rsidRDefault="00BF769D" w:rsidP="00F234DD">
      <w:r>
        <w:t>You cannot make</w:t>
      </w:r>
      <w:r w:rsidR="00353A9F">
        <w:t xml:space="preserve"> calls to premium rate (09xx) numbers under any circumstances.</w:t>
      </w:r>
    </w:p>
    <w:p w:rsidR="003B1F07" w:rsidRDefault="003B1F07" w:rsidP="00F234DD"/>
    <w:p w:rsidR="000C6D7A" w:rsidRPr="00F234DD" w:rsidRDefault="000C6D7A" w:rsidP="000C6D7A"/>
    <w:p w:rsidR="003B1F07" w:rsidRDefault="003B1F07" w:rsidP="003B1F07">
      <w:pPr>
        <w:pStyle w:val="Heading1"/>
        <w:rPr>
          <w:lang w:val="en-US" w:eastAsia="en-US"/>
        </w:rPr>
      </w:pPr>
      <w:r>
        <w:rPr>
          <w:lang w:val="en-US" w:eastAsia="en-US"/>
        </w:rPr>
        <w:t>Using the built-in directory</w:t>
      </w:r>
    </w:p>
    <w:p w:rsidR="003B1F07" w:rsidRDefault="003B1F07" w:rsidP="003B1F07">
      <w:pPr>
        <w:rPr>
          <w:lang w:val="en-US" w:eastAsia="en-US"/>
        </w:rPr>
      </w:pPr>
      <w:r>
        <w:rPr>
          <w:lang w:val="en-US" w:eastAsia="en-US"/>
        </w:rPr>
        <w:t xml:space="preserve">The telephone </w:t>
      </w:r>
      <w:r w:rsidR="000C6D7A">
        <w:rPr>
          <w:lang w:val="en-US" w:eastAsia="en-US"/>
        </w:rPr>
        <w:t>has a built-in directory where you can create contact entries with their names and phone numbers.   Please consult the user guide for your particular model of telephone for detailed instructions on how to create and search for directory entries.   The procedure varies between models.</w:t>
      </w:r>
    </w:p>
    <w:p w:rsidR="000C6D7A" w:rsidRDefault="000C6D7A" w:rsidP="003B1F07">
      <w:pPr>
        <w:rPr>
          <w:lang w:val="en-US" w:eastAsia="en-US"/>
        </w:rPr>
      </w:pPr>
    </w:p>
    <w:p w:rsidR="000C6D7A" w:rsidRDefault="000C6D7A" w:rsidP="003B1F07">
      <w:pPr>
        <w:rPr>
          <w:lang w:val="en-US" w:eastAsia="en-US"/>
        </w:rPr>
      </w:pPr>
      <w:r>
        <w:rPr>
          <w:lang w:val="en-US" w:eastAsia="en-US"/>
        </w:rPr>
        <w:t>The hosted telephone switchboard also has a feature to maintain a company-wide directory of contact names &amp; numbers which is then propagated automatically to each telephone.   The shareable directory feature must be enabled by your Solution Provider and it requires some changes to the configuration of your telephones.   Please contact your Solution Provider if you would like to set up this feature.</w:t>
      </w:r>
    </w:p>
    <w:p w:rsidR="000C6D7A" w:rsidRDefault="000C6D7A" w:rsidP="003B1F07">
      <w:pPr>
        <w:rPr>
          <w:lang w:val="en-US" w:eastAsia="en-US"/>
        </w:rPr>
      </w:pPr>
    </w:p>
    <w:p w:rsidR="000C6D7A" w:rsidRDefault="005A7340" w:rsidP="000C6D7A">
      <w:pPr>
        <w:rPr>
          <w:lang w:val="en-US" w:eastAsia="en-US"/>
        </w:rPr>
      </w:pPr>
      <w:r>
        <w:rPr>
          <w:lang w:val="en-US" w:eastAsia="en-US"/>
        </w:rPr>
        <w:t>When</w:t>
      </w:r>
      <w:r w:rsidR="000C6D7A">
        <w:rPr>
          <w:lang w:val="en-US" w:eastAsia="en-US"/>
        </w:rPr>
        <w:t xml:space="preserve"> you have created entries in the built-in directory then you can open the directory menu on the telephone and search for the contact name just as you would on a mobile phone.   When you have found the correct entry then press the </w:t>
      </w:r>
      <w:r w:rsidR="000C6D7A" w:rsidRPr="00810F15">
        <w:rPr>
          <w:b/>
          <w:lang w:val="en-US" w:eastAsia="en-US"/>
        </w:rPr>
        <w:t>Call</w:t>
      </w:r>
      <w:r w:rsidR="000C6D7A">
        <w:rPr>
          <w:lang w:val="en-US" w:eastAsia="en-US"/>
        </w:rPr>
        <w:t xml:space="preserve"> key. </w:t>
      </w:r>
    </w:p>
    <w:p w:rsidR="000C6D7A" w:rsidRDefault="000C6D7A" w:rsidP="003B1F07">
      <w:pPr>
        <w:rPr>
          <w:lang w:val="en-US" w:eastAsia="en-US"/>
        </w:rPr>
      </w:pPr>
    </w:p>
    <w:p w:rsidR="00392B2E" w:rsidRDefault="00392B2E" w:rsidP="003B1F07">
      <w:pPr>
        <w:rPr>
          <w:lang w:val="en-US" w:eastAsia="en-US"/>
        </w:rPr>
      </w:pPr>
      <w:r>
        <w:rPr>
          <w:lang w:val="en-US" w:eastAsia="en-US"/>
        </w:rPr>
        <w:t>When you receive a call from someone who is named in the directory then their name will be displayed on the telephone screen instead of their telephone numer.</w:t>
      </w:r>
    </w:p>
    <w:p w:rsidR="00392B2E" w:rsidRDefault="00392B2E" w:rsidP="003B1F07">
      <w:pPr>
        <w:rPr>
          <w:lang w:val="en-US" w:eastAsia="en-US"/>
        </w:rPr>
      </w:pPr>
    </w:p>
    <w:p w:rsidR="003B1F07" w:rsidRDefault="003B1F07" w:rsidP="00854EFB">
      <w:pPr>
        <w:rPr>
          <w:rFonts w:ascii="Times New Roman" w:hAnsi="Times New Roman" w:cs="Times New Roman"/>
          <w:lang w:val="en-US" w:eastAsia="en-US"/>
        </w:rPr>
      </w:pPr>
    </w:p>
    <w:p w:rsidR="00B234BB" w:rsidRDefault="00B234BB" w:rsidP="0030591E">
      <w:pPr>
        <w:pStyle w:val="Heading1"/>
        <w:rPr>
          <w:lang w:val="en-US" w:eastAsia="en-US"/>
        </w:rPr>
      </w:pPr>
      <w:bookmarkStart w:id="4" w:name="_Toc425166308"/>
      <w:r>
        <w:rPr>
          <w:lang w:val="en-US" w:eastAsia="en-US"/>
        </w:rPr>
        <w:t xml:space="preserve">Handling multiple </w:t>
      </w:r>
      <w:r w:rsidR="0030591E">
        <w:rPr>
          <w:lang w:val="en-US" w:eastAsia="en-US"/>
        </w:rPr>
        <w:t xml:space="preserve">incoming </w:t>
      </w:r>
      <w:r>
        <w:rPr>
          <w:lang w:val="en-US" w:eastAsia="en-US"/>
        </w:rPr>
        <w:t>calls</w:t>
      </w:r>
      <w:bookmarkEnd w:id="4"/>
    </w:p>
    <w:p w:rsidR="00C4116F" w:rsidRDefault="009B0EC8" w:rsidP="00392131">
      <w:pPr>
        <w:rPr>
          <w:szCs w:val="20"/>
        </w:rPr>
      </w:pPr>
      <w:r>
        <w:rPr>
          <w:szCs w:val="20"/>
        </w:rPr>
        <w:t>A</w:t>
      </w:r>
      <w:r w:rsidR="00C4116F">
        <w:rPr>
          <w:szCs w:val="20"/>
        </w:rPr>
        <w:t xml:space="preserve">ll </w:t>
      </w:r>
      <w:r>
        <w:rPr>
          <w:szCs w:val="20"/>
        </w:rPr>
        <w:t>phones models</w:t>
      </w:r>
      <w:r w:rsidR="00C4116F">
        <w:rPr>
          <w:szCs w:val="20"/>
        </w:rPr>
        <w:t xml:space="preserve"> have a “call waiting” feature which alerts you with an audible signal when a new call comes in while you are already engaged on another call.   </w:t>
      </w:r>
      <w:r w:rsidR="00381E43">
        <w:rPr>
          <w:szCs w:val="20"/>
        </w:rPr>
        <w:t>D</w:t>
      </w:r>
      <w:r w:rsidR="00C4116F">
        <w:rPr>
          <w:szCs w:val="20"/>
        </w:rPr>
        <w:t>esktop</w:t>
      </w:r>
      <w:r w:rsidR="00E24D27">
        <w:rPr>
          <w:szCs w:val="20"/>
        </w:rPr>
        <w:t xml:space="preserve"> phones </w:t>
      </w:r>
      <w:r w:rsidR="00C4116F">
        <w:rPr>
          <w:szCs w:val="20"/>
        </w:rPr>
        <w:t xml:space="preserve">also </w:t>
      </w:r>
      <w:r w:rsidR="00381E43">
        <w:rPr>
          <w:szCs w:val="20"/>
        </w:rPr>
        <w:t>let you</w:t>
      </w:r>
      <w:r w:rsidR="00C4116F">
        <w:rPr>
          <w:szCs w:val="20"/>
        </w:rPr>
        <w:t xml:space="preserve"> put a caller on hold while you respond to a second incoming call.  </w:t>
      </w:r>
      <w:r w:rsidR="00E24D27">
        <w:rPr>
          <w:szCs w:val="20"/>
        </w:rPr>
        <w:t>The process of dealing with this situation is explained below.</w:t>
      </w:r>
    </w:p>
    <w:p w:rsidR="00E24D27" w:rsidRDefault="00E24D27" w:rsidP="00392131">
      <w:pPr>
        <w:rPr>
          <w:szCs w:val="20"/>
        </w:rPr>
      </w:pPr>
    </w:p>
    <w:p w:rsidR="00392131" w:rsidRPr="00FC2724" w:rsidRDefault="00392131" w:rsidP="00392131">
      <w:pPr>
        <w:rPr>
          <w:szCs w:val="20"/>
        </w:rPr>
      </w:pPr>
      <w:r w:rsidRPr="00FC2724">
        <w:rPr>
          <w:szCs w:val="20"/>
        </w:rPr>
        <w:t xml:space="preserve">While you are </w:t>
      </w:r>
      <w:r w:rsidR="00F85CD4">
        <w:rPr>
          <w:szCs w:val="20"/>
        </w:rPr>
        <w:t xml:space="preserve">in </w:t>
      </w:r>
      <w:r w:rsidRPr="00FC2724">
        <w:rPr>
          <w:szCs w:val="20"/>
        </w:rPr>
        <w:t xml:space="preserve">conversation with Caller A you </w:t>
      </w:r>
      <w:r w:rsidR="00381E43">
        <w:rPr>
          <w:szCs w:val="20"/>
        </w:rPr>
        <w:t>receive</w:t>
      </w:r>
      <w:r w:rsidRPr="00FC2724">
        <w:rPr>
          <w:szCs w:val="20"/>
        </w:rPr>
        <w:t xml:space="preserve"> a call from Caller B.  You will hear a beep-beep tone to indicate </w:t>
      </w:r>
      <w:r w:rsidR="00F85CD4">
        <w:rPr>
          <w:szCs w:val="20"/>
        </w:rPr>
        <w:t xml:space="preserve">that a </w:t>
      </w:r>
      <w:r w:rsidRPr="00FC2724">
        <w:rPr>
          <w:szCs w:val="20"/>
        </w:rPr>
        <w:t xml:space="preserve">call </w:t>
      </w:r>
      <w:r w:rsidR="00F85CD4">
        <w:rPr>
          <w:szCs w:val="20"/>
        </w:rPr>
        <w:t xml:space="preserve">is </w:t>
      </w:r>
      <w:r w:rsidRPr="00FC2724">
        <w:rPr>
          <w:szCs w:val="20"/>
        </w:rPr>
        <w:t>waiting and you will see the ID of the second caller</w:t>
      </w:r>
      <w:r w:rsidR="00F85CD4">
        <w:rPr>
          <w:szCs w:val="20"/>
        </w:rPr>
        <w:t xml:space="preserve"> on the telephone screen</w:t>
      </w:r>
      <w:r w:rsidRPr="00FC2724">
        <w:rPr>
          <w:szCs w:val="20"/>
        </w:rPr>
        <w:t>.  If you wish to respond to Caller B then:</w:t>
      </w:r>
    </w:p>
    <w:p w:rsidR="00392131" w:rsidRPr="00FC2724" w:rsidRDefault="00392131" w:rsidP="00392131">
      <w:pPr>
        <w:rPr>
          <w:szCs w:val="20"/>
        </w:rPr>
      </w:pPr>
    </w:p>
    <w:p w:rsidR="00392131" w:rsidRPr="00FC2724" w:rsidRDefault="00392131" w:rsidP="00392131">
      <w:pPr>
        <w:numPr>
          <w:ilvl w:val="0"/>
          <w:numId w:val="31"/>
        </w:numPr>
        <w:rPr>
          <w:szCs w:val="20"/>
        </w:rPr>
      </w:pPr>
      <w:r w:rsidRPr="00FC2724">
        <w:rPr>
          <w:szCs w:val="20"/>
        </w:rPr>
        <w:t xml:space="preserve">Advise Caller A that you are </w:t>
      </w:r>
      <w:r>
        <w:rPr>
          <w:szCs w:val="20"/>
        </w:rPr>
        <w:t xml:space="preserve">going to </w:t>
      </w:r>
      <w:r w:rsidRPr="00FC2724">
        <w:rPr>
          <w:szCs w:val="20"/>
        </w:rPr>
        <w:t>put them on hold for a few seconds</w:t>
      </w:r>
      <w:r w:rsidRPr="00FC2724">
        <w:t xml:space="preserve"> </w:t>
      </w:r>
    </w:p>
    <w:p w:rsidR="00392131" w:rsidRPr="00FC2724" w:rsidRDefault="00392131" w:rsidP="00392131">
      <w:pPr>
        <w:numPr>
          <w:ilvl w:val="0"/>
          <w:numId w:val="31"/>
        </w:numPr>
        <w:rPr>
          <w:szCs w:val="20"/>
        </w:rPr>
      </w:pPr>
      <w:r w:rsidRPr="00FC2724">
        <w:rPr>
          <w:szCs w:val="20"/>
        </w:rPr>
        <w:t xml:space="preserve">Press the </w:t>
      </w:r>
      <w:r w:rsidR="004541F2">
        <w:rPr>
          <w:szCs w:val="20"/>
        </w:rPr>
        <w:t>CALL</w:t>
      </w:r>
      <w:r w:rsidRPr="00FC2724">
        <w:rPr>
          <w:szCs w:val="20"/>
        </w:rPr>
        <w:t xml:space="preserve"> button to answer Caller B (Caller A goes on hold automatically and hears music)</w:t>
      </w:r>
      <w:r w:rsidRPr="00FC2724">
        <w:t xml:space="preserve"> </w:t>
      </w:r>
    </w:p>
    <w:p w:rsidR="001F7F96" w:rsidRPr="00FC2724" w:rsidRDefault="001F7F96" w:rsidP="00392131">
      <w:pPr>
        <w:rPr>
          <w:szCs w:val="20"/>
        </w:rPr>
      </w:pPr>
    </w:p>
    <w:p w:rsidR="00392131" w:rsidRPr="00FC2724" w:rsidRDefault="00392131" w:rsidP="00392131">
      <w:pPr>
        <w:rPr>
          <w:szCs w:val="20"/>
        </w:rPr>
      </w:pPr>
      <w:r w:rsidRPr="00FC2724">
        <w:rPr>
          <w:szCs w:val="20"/>
        </w:rPr>
        <w:t>If you wish to return to Caller A while keeping Caller B on the line then:</w:t>
      </w:r>
    </w:p>
    <w:p w:rsidR="00392131" w:rsidRPr="00FC2724" w:rsidRDefault="00392131" w:rsidP="00392131">
      <w:pPr>
        <w:rPr>
          <w:szCs w:val="20"/>
        </w:rPr>
      </w:pPr>
    </w:p>
    <w:p w:rsidR="00392131" w:rsidRPr="00FC2724" w:rsidRDefault="00392131" w:rsidP="00392131">
      <w:pPr>
        <w:numPr>
          <w:ilvl w:val="0"/>
          <w:numId w:val="29"/>
        </w:numPr>
        <w:rPr>
          <w:szCs w:val="20"/>
        </w:rPr>
      </w:pPr>
      <w:r w:rsidRPr="00FC2724">
        <w:rPr>
          <w:szCs w:val="20"/>
        </w:rPr>
        <w:t>Press the “up” arrow</w:t>
      </w:r>
      <w:r w:rsidR="00381E43">
        <w:rPr>
          <w:szCs w:val="20"/>
        </w:rPr>
        <w:t xml:space="preserve"> on the central navigation button</w:t>
      </w:r>
      <w:r w:rsidRPr="00FC2724">
        <w:rPr>
          <w:szCs w:val="20"/>
        </w:rPr>
        <w:t xml:space="preserve"> to return to call 1 (Caller B is now put on hold)</w:t>
      </w:r>
      <w:r w:rsidRPr="00FC2724">
        <w:t xml:space="preserve"> </w:t>
      </w:r>
    </w:p>
    <w:p w:rsidR="00392131" w:rsidRPr="00FC2724" w:rsidRDefault="00392131" w:rsidP="00392131">
      <w:pPr>
        <w:numPr>
          <w:ilvl w:val="0"/>
          <w:numId w:val="29"/>
        </w:numPr>
        <w:rPr>
          <w:szCs w:val="20"/>
        </w:rPr>
      </w:pPr>
      <w:r w:rsidRPr="00FC2724">
        <w:rPr>
          <w:szCs w:val="20"/>
        </w:rPr>
        <w:t>You will see the word “Hold” appear on the screen which tells you that Caller A is on hold</w:t>
      </w:r>
      <w:r w:rsidRPr="00FC2724">
        <w:t xml:space="preserve"> </w:t>
      </w:r>
    </w:p>
    <w:p w:rsidR="00392131" w:rsidRPr="00FC2724" w:rsidRDefault="00392131" w:rsidP="00392131">
      <w:pPr>
        <w:numPr>
          <w:ilvl w:val="0"/>
          <w:numId w:val="29"/>
        </w:numPr>
        <w:rPr>
          <w:szCs w:val="20"/>
        </w:rPr>
      </w:pPr>
      <w:r w:rsidRPr="00FC2724">
        <w:rPr>
          <w:szCs w:val="20"/>
        </w:rPr>
        <w:t>Press HOLD button to toggle off hold and you will be speaking to Caller A again.</w:t>
      </w:r>
      <w:r w:rsidRPr="00FC2724">
        <w:t xml:space="preserve"> </w:t>
      </w:r>
    </w:p>
    <w:p w:rsidR="00392131" w:rsidRPr="00FC2724" w:rsidRDefault="00392131" w:rsidP="00392131">
      <w:pPr>
        <w:numPr>
          <w:ilvl w:val="0"/>
          <w:numId w:val="29"/>
        </w:numPr>
        <w:rPr>
          <w:szCs w:val="20"/>
        </w:rPr>
      </w:pPr>
      <w:r w:rsidRPr="00FC2724">
        <w:rPr>
          <w:szCs w:val="20"/>
        </w:rPr>
        <w:t>Press the down arrow to go back to Call 2</w:t>
      </w:r>
      <w:r w:rsidRPr="00FC2724">
        <w:t xml:space="preserve"> </w:t>
      </w:r>
    </w:p>
    <w:p w:rsidR="00392131" w:rsidRPr="00FC2724" w:rsidRDefault="00392131" w:rsidP="00392131">
      <w:pPr>
        <w:numPr>
          <w:ilvl w:val="0"/>
          <w:numId w:val="29"/>
        </w:numPr>
        <w:rPr>
          <w:szCs w:val="20"/>
        </w:rPr>
      </w:pPr>
      <w:r w:rsidRPr="00FC2724">
        <w:rPr>
          <w:szCs w:val="20"/>
        </w:rPr>
        <w:t>Press HOLD button to toggle off hold and speak to Caller B again.</w:t>
      </w:r>
      <w:r w:rsidRPr="00FC2724">
        <w:t xml:space="preserve"> </w:t>
      </w:r>
    </w:p>
    <w:p w:rsidR="000902F9" w:rsidRPr="000902F9" w:rsidRDefault="006A2504" w:rsidP="0030591E">
      <w:pPr>
        <w:pStyle w:val="Heading1"/>
        <w:rPr>
          <w:lang w:val="en-US" w:eastAsia="en-US"/>
        </w:rPr>
      </w:pPr>
      <w:bookmarkStart w:id="5" w:name="_Toc425166309"/>
      <w:r>
        <w:rPr>
          <w:lang w:val="en-US" w:eastAsia="en-US"/>
        </w:rPr>
        <w:lastRenderedPageBreak/>
        <w:t>Transfe</w:t>
      </w:r>
      <w:r w:rsidR="000902F9" w:rsidRPr="000902F9">
        <w:rPr>
          <w:lang w:val="en-US" w:eastAsia="en-US"/>
        </w:rPr>
        <w:t>ring a Call</w:t>
      </w:r>
      <w:bookmarkEnd w:id="5"/>
      <w:r w:rsidR="000902F9" w:rsidRPr="000902F9">
        <w:rPr>
          <w:lang w:val="en-US" w:eastAsia="en-US"/>
        </w:rPr>
        <w:t xml:space="preserve"> </w:t>
      </w:r>
    </w:p>
    <w:p w:rsidR="00A0058F" w:rsidRDefault="00A0058F" w:rsidP="00B234BB">
      <w:pPr>
        <w:rPr>
          <w:lang w:val="en-US" w:eastAsia="en-US"/>
        </w:rPr>
      </w:pPr>
      <w:r>
        <w:rPr>
          <w:lang w:val="en-US" w:eastAsia="en-US"/>
        </w:rPr>
        <w:t>There are two ways to transfer a call to another extension:</w:t>
      </w:r>
    </w:p>
    <w:p w:rsidR="00BA6438" w:rsidRDefault="008F20AF" w:rsidP="00BA6438">
      <w:pPr>
        <w:pStyle w:val="Normalhalf-spaced"/>
        <w:numPr>
          <w:ilvl w:val="0"/>
          <w:numId w:val="14"/>
        </w:numPr>
        <w:rPr>
          <w:lang w:val="en-US" w:eastAsia="en-US"/>
        </w:rPr>
      </w:pPr>
      <w:r>
        <w:rPr>
          <w:b/>
          <w:i/>
          <w:iCs/>
          <w:lang w:val="en-US" w:eastAsia="en-US"/>
        </w:rPr>
        <w:t>Unannounced (simple</w:t>
      </w:r>
      <w:r w:rsidR="00C11E0A">
        <w:rPr>
          <w:b/>
          <w:i/>
          <w:iCs/>
          <w:lang w:val="en-US" w:eastAsia="en-US"/>
        </w:rPr>
        <w:t>)</w:t>
      </w:r>
      <w:r w:rsidR="00BA6438" w:rsidRPr="00A0058F">
        <w:rPr>
          <w:b/>
          <w:i/>
          <w:iCs/>
          <w:lang w:val="en-US" w:eastAsia="en-US"/>
        </w:rPr>
        <w:t xml:space="preserve"> transfer</w:t>
      </w:r>
      <w:r w:rsidR="00BA6438" w:rsidRPr="000902F9">
        <w:rPr>
          <w:lang w:val="en-US" w:eastAsia="en-US"/>
        </w:rPr>
        <w:t xml:space="preserve"> where you simply pass the call over to the other person</w:t>
      </w:r>
      <w:r w:rsidR="00BA6438">
        <w:rPr>
          <w:lang w:val="en-US" w:eastAsia="en-US"/>
        </w:rPr>
        <w:t>’</w:t>
      </w:r>
      <w:r w:rsidR="00BA6438" w:rsidRPr="000902F9">
        <w:rPr>
          <w:lang w:val="en-US" w:eastAsia="en-US"/>
        </w:rPr>
        <w:t xml:space="preserve">s line and your line is hung-up. </w:t>
      </w:r>
    </w:p>
    <w:p w:rsidR="00A0058F" w:rsidRDefault="008F20AF" w:rsidP="00A0058F">
      <w:pPr>
        <w:pStyle w:val="Normalhalf-spaced"/>
        <w:numPr>
          <w:ilvl w:val="0"/>
          <w:numId w:val="14"/>
        </w:numPr>
        <w:rPr>
          <w:lang w:val="en-US" w:eastAsia="en-US"/>
        </w:rPr>
      </w:pPr>
      <w:r>
        <w:rPr>
          <w:b/>
          <w:i/>
          <w:iCs/>
          <w:lang w:val="en-US" w:eastAsia="en-US"/>
        </w:rPr>
        <w:t>Announced</w:t>
      </w:r>
      <w:r w:rsidR="000902F9" w:rsidRPr="00A0058F">
        <w:rPr>
          <w:b/>
          <w:i/>
          <w:iCs/>
          <w:lang w:val="en-US" w:eastAsia="en-US"/>
        </w:rPr>
        <w:t xml:space="preserve"> transfer</w:t>
      </w:r>
      <w:r w:rsidR="000902F9" w:rsidRPr="000902F9">
        <w:rPr>
          <w:lang w:val="en-US" w:eastAsia="en-US"/>
        </w:rPr>
        <w:t xml:space="preserve"> where you can announce the caller and give the other </w:t>
      </w:r>
      <w:r w:rsidR="00A0058F">
        <w:rPr>
          <w:lang w:val="en-US" w:eastAsia="en-US"/>
        </w:rPr>
        <w:t>person</w:t>
      </w:r>
      <w:r w:rsidR="000902F9" w:rsidRPr="000902F9">
        <w:rPr>
          <w:lang w:val="en-US" w:eastAsia="en-US"/>
        </w:rPr>
        <w:t xml:space="preserve"> the chance to accept o</w:t>
      </w:r>
      <w:r w:rsidR="00A0058F">
        <w:rPr>
          <w:lang w:val="en-US" w:eastAsia="en-US"/>
        </w:rPr>
        <w:t>r reject the call</w:t>
      </w:r>
    </w:p>
    <w:p w:rsidR="008F20AF" w:rsidRPr="00035DA1" w:rsidRDefault="008F20AF" w:rsidP="00B234BB">
      <w:pPr>
        <w:rPr>
          <w:lang w:val="en-US" w:eastAsia="en-US"/>
        </w:rPr>
      </w:pPr>
    </w:p>
    <w:p w:rsidR="00035DA1" w:rsidRPr="00035DA1" w:rsidRDefault="00035DA1" w:rsidP="00B234BB">
      <w:pPr>
        <w:rPr>
          <w:lang w:val="en-US" w:eastAsia="en-US"/>
        </w:rPr>
      </w:pPr>
      <w:r w:rsidRPr="00035DA1">
        <w:rPr>
          <w:lang w:val="en-US" w:eastAsia="en-US"/>
        </w:rPr>
        <w:t>T</w:t>
      </w:r>
      <w:r>
        <w:rPr>
          <w:lang w:val="en-US" w:eastAsia="en-US"/>
        </w:rPr>
        <w:t xml:space="preserve">he procedure for each type of transfer operation depends on whether or not your phone has a dedicated “Transfer” button.    Yealink desk phones have a button for this purpose which is marked </w:t>
      </w:r>
      <w:r w:rsidRPr="00035DA1">
        <w:rPr>
          <w:b/>
          <w:lang w:val="en-US" w:eastAsia="en-US"/>
        </w:rPr>
        <w:t>TRAN</w:t>
      </w:r>
      <w:r>
        <w:rPr>
          <w:lang w:val="en-US" w:eastAsia="en-US"/>
        </w:rPr>
        <w:t xml:space="preserve">.  </w:t>
      </w:r>
      <w:r w:rsidR="009B0EC8">
        <w:rPr>
          <w:lang w:val="en-US" w:eastAsia="en-US"/>
        </w:rPr>
        <w:t>Co</w:t>
      </w:r>
      <w:r>
        <w:rPr>
          <w:lang w:val="en-US" w:eastAsia="en-US"/>
        </w:rPr>
        <w:t>rdless phones do not have a special transfer button.  The procedure on these phones is described separately.</w:t>
      </w:r>
    </w:p>
    <w:p w:rsidR="00035DA1" w:rsidRDefault="00035DA1" w:rsidP="00B234BB">
      <w:pPr>
        <w:rPr>
          <w:lang w:val="en-US" w:eastAsia="en-US"/>
        </w:rPr>
      </w:pPr>
    </w:p>
    <w:p w:rsidR="00035DA1" w:rsidRPr="00035DA1" w:rsidRDefault="009B0EC8" w:rsidP="00035DA1">
      <w:pPr>
        <w:pStyle w:val="Heading2"/>
        <w:rPr>
          <w:lang w:val="en-US" w:eastAsia="en-US"/>
        </w:rPr>
      </w:pPr>
      <w:bookmarkStart w:id="6" w:name="_Toc425166310"/>
      <w:r>
        <w:rPr>
          <w:lang w:val="en-US" w:eastAsia="en-US"/>
        </w:rPr>
        <w:t>Desk-p</w:t>
      </w:r>
      <w:r w:rsidR="00035DA1">
        <w:rPr>
          <w:lang w:val="en-US" w:eastAsia="en-US"/>
        </w:rPr>
        <w:t xml:space="preserve">hones </w:t>
      </w:r>
      <w:r w:rsidR="002D40EF">
        <w:rPr>
          <w:lang w:val="en-US" w:eastAsia="en-US"/>
        </w:rPr>
        <w:t xml:space="preserve">- </w:t>
      </w:r>
      <w:r w:rsidR="00035DA1">
        <w:rPr>
          <w:lang w:val="en-US" w:eastAsia="en-US"/>
        </w:rPr>
        <w:t xml:space="preserve">with a </w:t>
      </w:r>
      <w:r w:rsidR="005A3BB0">
        <w:rPr>
          <w:lang w:val="en-US" w:eastAsia="en-US"/>
        </w:rPr>
        <w:t>“</w:t>
      </w:r>
      <w:r w:rsidR="00035DA1">
        <w:rPr>
          <w:lang w:val="en-US" w:eastAsia="en-US"/>
        </w:rPr>
        <w:t>Transfer</w:t>
      </w:r>
      <w:r w:rsidR="005A3BB0">
        <w:rPr>
          <w:lang w:val="en-US" w:eastAsia="en-US"/>
        </w:rPr>
        <w:t>”</w:t>
      </w:r>
      <w:r w:rsidR="00035DA1">
        <w:rPr>
          <w:lang w:val="en-US" w:eastAsia="en-US"/>
        </w:rPr>
        <w:t xml:space="preserve"> button</w:t>
      </w:r>
      <w:bookmarkEnd w:id="6"/>
    </w:p>
    <w:p w:rsidR="00035DA1" w:rsidRDefault="00035DA1" w:rsidP="00B234BB">
      <w:pPr>
        <w:rPr>
          <w:rFonts w:ascii="Times New Roman" w:hAnsi="Times New Roman" w:cs="Times New Roman"/>
          <w:lang w:val="en-US" w:eastAsia="en-US"/>
        </w:rPr>
      </w:pPr>
    </w:p>
    <w:p w:rsidR="004F5D40" w:rsidRPr="004F5D40" w:rsidRDefault="005A3BB0" w:rsidP="00850F4D">
      <w:pPr>
        <w:jc w:val="both"/>
        <w:rPr>
          <w:rStyle w:val="Heading3Char"/>
          <w:i w:val="0"/>
          <w:sz w:val="20"/>
          <w:szCs w:val="20"/>
        </w:rPr>
      </w:pPr>
      <w:r>
        <w:rPr>
          <w:rStyle w:val="Heading3Char"/>
          <w:i w:val="0"/>
          <w:sz w:val="20"/>
          <w:szCs w:val="20"/>
        </w:rPr>
        <w:t xml:space="preserve">Simple </w:t>
      </w:r>
      <w:r w:rsidR="00685EEF">
        <w:rPr>
          <w:rStyle w:val="Heading3Char"/>
          <w:i w:val="0"/>
          <w:sz w:val="20"/>
          <w:szCs w:val="20"/>
        </w:rPr>
        <w:t xml:space="preserve">(blind) </w:t>
      </w:r>
      <w:r>
        <w:rPr>
          <w:rStyle w:val="Heading3Char"/>
          <w:i w:val="0"/>
          <w:sz w:val="20"/>
          <w:szCs w:val="20"/>
        </w:rPr>
        <w:t>t</w:t>
      </w:r>
      <w:r w:rsidR="00F02ABD">
        <w:rPr>
          <w:rStyle w:val="Heading3Char"/>
          <w:i w:val="0"/>
          <w:sz w:val="20"/>
          <w:szCs w:val="20"/>
        </w:rPr>
        <w:t xml:space="preserve">ransfer </w:t>
      </w:r>
      <w:r>
        <w:rPr>
          <w:rStyle w:val="Heading3Char"/>
          <w:i w:val="0"/>
          <w:sz w:val="20"/>
          <w:szCs w:val="20"/>
        </w:rPr>
        <w:t>p</w:t>
      </w:r>
      <w:r w:rsidR="00F02ABD">
        <w:rPr>
          <w:rStyle w:val="Heading3Char"/>
          <w:i w:val="0"/>
          <w:sz w:val="20"/>
          <w:szCs w:val="20"/>
        </w:rPr>
        <w:t>rocedure</w:t>
      </w:r>
    </w:p>
    <w:p w:rsidR="004F5D40" w:rsidRPr="000902F9" w:rsidRDefault="004F5D40" w:rsidP="004F5D40">
      <w:pPr>
        <w:pStyle w:val="Normalhalf-spaced"/>
        <w:numPr>
          <w:ilvl w:val="0"/>
          <w:numId w:val="15"/>
        </w:numPr>
        <w:rPr>
          <w:lang w:val="en-US" w:eastAsia="en-US"/>
        </w:rPr>
      </w:pPr>
      <w:r w:rsidRPr="000902F9">
        <w:rPr>
          <w:lang w:val="en-US" w:eastAsia="en-US"/>
        </w:rPr>
        <w:t xml:space="preserve">Inform the caller you are going to transfer them. </w:t>
      </w:r>
    </w:p>
    <w:p w:rsidR="004F5D40" w:rsidRPr="000902F9" w:rsidRDefault="00685EEF" w:rsidP="004F5D40">
      <w:pPr>
        <w:pStyle w:val="Normalhalf-spaced"/>
        <w:numPr>
          <w:ilvl w:val="0"/>
          <w:numId w:val="15"/>
        </w:numPr>
        <w:rPr>
          <w:lang w:val="en-US" w:eastAsia="en-US"/>
        </w:rPr>
      </w:pPr>
      <w:r>
        <w:rPr>
          <w:lang w:val="en-US" w:eastAsia="en-US"/>
        </w:rPr>
        <w:t>Press</w:t>
      </w:r>
      <w:r w:rsidR="004F5D40" w:rsidRPr="000902F9">
        <w:rPr>
          <w:lang w:val="en-US" w:eastAsia="en-US"/>
        </w:rPr>
        <w:t xml:space="preserve"> the </w:t>
      </w:r>
      <w:r w:rsidR="004F5D40">
        <w:rPr>
          <w:b/>
          <w:bCs/>
          <w:lang w:val="en-US" w:eastAsia="en-US"/>
        </w:rPr>
        <w:t>Transfer</w:t>
      </w:r>
      <w:r w:rsidR="004F5D40" w:rsidRPr="000902F9">
        <w:rPr>
          <w:lang w:val="en-US" w:eastAsia="en-US"/>
        </w:rPr>
        <w:t xml:space="preserve"> key.</w:t>
      </w:r>
      <w:r>
        <w:rPr>
          <w:lang w:val="en-US" w:eastAsia="en-US"/>
        </w:rPr>
        <w:t xml:space="preserve"> The caller will be put on hold, hearing music, </w:t>
      </w:r>
      <w:r w:rsidR="004F5D40" w:rsidRPr="000902F9">
        <w:rPr>
          <w:lang w:val="en-US" w:eastAsia="en-US"/>
        </w:rPr>
        <w:t xml:space="preserve">and you will get a dial-tone. </w:t>
      </w:r>
    </w:p>
    <w:p w:rsidR="004F5D40" w:rsidRPr="000902F9" w:rsidRDefault="004F5D40" w:rsidP="004F5D40">
      <w:pPr>
        <w:pStyle w:val="Normalhalf-spaced"/>
        <w:numPr>
          <w:ilvl w:val="0"/>
          <w:numId w:val="15"/>
        </w:numPr>
        <w:rPr>
          <w:lang w:val="en-US" w:eastAsia="en-US"/>
        </w:rPr>
      </w:pPr>
      <w:r w:rsidRPr="000902F9">
        <w:rPr>
          <w:lang w:val="en-US" w:eastAsia="en-US"/>
        </w:rPr>
        <w:t xml:space="preserve">Dial the </w:t>
      </w:r>
      <w:r>
        <w:rPr>
          <w:lang w:val="en-US" w:eastAsia="en-US"/>
        </w:rPr>
        <w:t>target</w:t>
      </w:r>
      <w:r w:rsidRPr="000902F9">
        <w:rPr>
          <w:lang w:val="en-US" w:eastAsia="en-US"/>
        </w:rPr>
        <w:t xml:space="preserve"> </w:t>
      </w:r>
      <w:r>
        <w:rPr>
          <w:lang w:val="en-US" w:eastAsia="en-US"/>
        </w:rPr>
        <w:t xml:space="preserve">extension number </w:t>
      </w:r>
      <w:r w:rsidR="00685EEF">
        <w:rPr>
          <w:lang w:val="en-US" w:eastAsia="en-US"/>
        </w:rPr>
        <w:t xml:space="preserve">or an external telephone number </w:t>
      </w:r>
      <w:r>
        <w:rPr>
          <w:lang w:val="en-US" w:eastAsia="en-US"/>
        </w:rPr>
        <w:t>and</w:t>
      </w:r>
      <w:r w:rsidRPr="000902F9">
        <w:rPr>
          <w:lang w:val="en-US" w:eastAsia="en-US"/>
        </w:rPr>
        <w:t xml:space="preserve"> the</w:t>
      </w:r>
      <w:r>
        <w:rPr>
          <w:lang w:val="en-US" w:eastAsia="en-US"/>
        </w:rPr>
        <w:t>n</w:t>
      </w:r>
      <w:r w:rsidRPr="000902F9">
        <w:rPr>
          <w:lang w:val="en-US" w:eastAsia="en-US"/>
        </w:rPr>
        <w:t xml:space="preserve"> </w:t>
      </w:r>
      <w:r w:rsidR="00685EEF">
        <w:rPr>
          <w:lang w:val="en-US" w:eastAsia="en-US"/>
        </w:rPr>
        <w:t>press the OK button.</w:t>
      </w:r>
    </w:p>
    <w:p w:rsidR="004F5D40" w:rsidRPr="00BA6438" w:rsidRDefault="004F5D40" w:rsidP="004F5D40">
      <w:pPr>
        <w:pStyle w:val="Normalhalf-spaced"/>
        <w:numPr>
          <w:ilvl w:val="0"/>
          <w:numId w:val="15"/>
        </w:numPr>
        <w:rPr>
          <w:rFonts w:ascii="Times New Roman" w:hAnsi="Times New Roman" w:cs="Times New Roman"/>
          <w:lang w:val="en-US" w:eastAsia="en-US"/>
        </w:rPr>
      </w:pPr>
      <w:r>
        <w:rPr>
          <w:lang w:val="en-US" w:eastAsia="en-US"/>
        </w:rPr>
        <w:t xml:space="preserve">You then hang up.  </w:t>
      </w:r>
    </w:p>
    <w:p w:rsidR="004F5D40" w:rsidRDefault="004F5D40" w:rsidP="004F5D40">
      <w:pPr>
        <w:rPr>
          <w:i/>
          <w:lang w:val="en-US" w:eastAsia="en-US"/>
        </w:rPr>
      </w:pPr>
    </w:p>
    <w:p w:rsidR="004F5D40" w:rsidRPr="00C74A61" w:rsidRDefault="00F02ABD" w:rsidP="00850F4D">
      <w:pPr>
        <w:rPr>
          <w:b/>
          <w:lang w:val="en-US" w:eastAsia="en-US"/>
        </w:rPr>
      </w:pPr>
      <w:r>
        <w:rPr>
          <w:b/>
          <w:lang w:val="en-US" w:eastAsia="en-US"/>
        </w:rPr>
        <w:t>Announced transfer procedure</w:t>
      </w:r>
    </w:p>
    <w:p w:rsidR="004F5D40" w:rsidRPr="000902F9" w:rsidRDefault="004F5D40" w:rsidP="004F5D40">
      <w:pPr>
        <w:pStyle w:val="Normalhalf-spaced"/>
        <w:numPr>
          <w:ilvl w:val="0"/>
          <w:numId w:val="16"/>
        </w:numPr>
        <w:rPr>
          <w:lang w:val="en-US" w:eastAsia="en-US"/>
        </w:rPr>
      </w:pPr>
      <w:r w:rsidRPr="000902F9">
        <w:rPr>
          <w:lang w:val="en-US" w:eastAsia="en-US"/>
        </w:rPr>
        <w:t xml:space="preserve">Inform the caller you are going to transfer them. </w:t>
      </w:r>
    </w:p>
    <w:p w:rsidR="004F5D40" w:rsidRDefault="00685EEF" w:rsidP="004F5D40">
      <w:pPr>
        <w:pStyle w:val="Normalhalf-spaced"/>
        <w:numPr>
          <w:ilvl w:val="0"/>
          <w:numId w:val="16"/>
        </w:numPr>
        <w:rPr>
          <w:lang w:val="en-US" w:eastAsia="en-US"/>
        </w:rPr>
      </w:pPr>
      <w:r>
        <w:rPr>
          <w:lang w:val="en-US" w:eastAsia="en-US"/>
        </w:rPr>
        <w:t>Press</w:t>
      </w:r>
      <w:r w:rsidRPr="000902F9">
        <w:rPr>
          <w:lang w:val="en-US" w:eastAsia="en-US"/>
        </w:rPr>
        <w:t xml:space="preserve"> the </w:t>
      </w:r>
      <w:r>
        <w:rPr>
          <w:b/>
          <w:bCs/>
          <w:lang w:val="en-US" w:eastAsia="en-US"/>
        </w:rPr>
        <w:t>Transfer</w:t>
      </w:r>
      <w:r>
        <w:rPr>
          <w:lang w:val="en-US" w:eastAsia="en-US"/>
        </w:rPr>
        <w:t xml:space="preserve"> key.  The caller will be put on hold, hearing music, </w:t>
      </w:r>
      <w:r w:rsidRPr="000902F9">
        <w:rPr>
          <w:lang w:val="en-US" w:eastAsia="en-US"/>
        </w:rPr>
        <w:t>and you will get a dial-tone.</w:t>
      </w:r>
    </w:p>
    <w:p w:rsidR="00685EEF" w:rsidRPr="000902F9" w:rsidRDefault="00685EEF" w:rsidP="00685EEF">
      <w:pPr>
        <w:pStyle w:val="Normalhalf-spaced"/>
        <w:numPr>
          <w:ilvl w:val="0"/>
          <w:numId w:val="16"/>
        </w:numPr>
        <w:rPr>
          <w:lang w:val="en-US" w:eastAsia="en-US"/>
        </w:rPr>
      </w:pPr>
      <w:r w:rsidRPr="000902F9">
        <w:rPr>
          <w:lang w:val="en-US" w:eastAsia="en-US"/>
        </w:rPr>
        <w:t xml:space="preserve">Dial the </w:t>
      </w:r>
      <w:r>
        <w:rPr>
          <w:lang w:val="en-US" w:eastAsia="en-US"/>
        </w:rPr>
        <w:t>target</w:t>
      </w:r>
      <w:r w:rsidRPr="000902F9">
        <w:rPr>
          <w:lang w:val="en-US" w:eastAsia="en-US"/>
        </w:rPr>
        <w:t xml:space="preserve"> </w:t>
      </w:r>
      <w:r>
        <w:rPr>
          <w:lang w:val="en-US" w:eastAsia="en-US"/>
        </w:rPr>
        <w:t>extension number or an external telephone number and</w:t>
      </w:r>
      <w:r w:rsidRPr="000902F9">
        <w:rPr>
          <w:lang w:val="en-US" w:eastAsia="en-US"/>
        </w:rPr>
        <w:t xml:space="preserve"> the</w:t>
      </w:r>
      <w:r>
        <w:rPr>
          <w:lang w:val="en-US" w:eastAsia="en-US"/>
        </w:rPr>
        <w:t>n</w:t>
      </w:r>
      <w:r w:rsidRPr="000902F9">
        <w:rPr>
          <w:lang w:val="en-US" w:eastAsia="en-US"/>
        </w:rPr>
        <w:t xml:space="preserve"> </w:t>
      </w:r>
      <w:r>
        <w:rPr>
          <w:lang w:val="en-US" w:eastAsia="en-US"/>
        </w:rPr>
        <w:t>press the OK button then wait for the person to answer.</w:t>
      </w:r>
    </w:p>
    <w:p w:rsidR="006846E8" w:rsidRDefault="004F5D40" w:rsidP="006846E8">
      <w:pPr>
        <w:pStyle w:val="Normalhalf-spaced"/>
        <w:numPr>
          <w:ilvl w:val="0"/>
          <w:numId w:val="16"/>
        </w:numPr>
      </w:pPr>
      <w:r w:rsidRPr="000902F9">
        <w:rPr>
          <w:lang w:val="en-US" w:eastAsia="en-US"/>
        </w:rPr>
        <w:t>When the</w:t>
      </w:r>
      <w:r w:rsidR="002D40EF">
        <w:rPr>
          <w:lang w:val="en-US" w:eastAsia="en-US"/>
        </w:rPr>
        <w:t xml:space="preserve"> person </w:t>
      </w:r>
      <w:r w:rsidRPr="000902F9">
        <w:rPr>
          <w:lang w:val="en-US" w:eastAsia="en-US"/>
        </w:rPr>
        <w:t>answer</w:t>
      </w:r>
      <w:r w:rsidR="002D40EF">
        <w:rPr>
          <w:lang w:val="en-US" w:eastAsia="en-US"/>
        </w:rPr>
        <w:t>s</w:t>
      </w:r>
      <w:r w:rsidRPr="000902F9">
        <w:rPr>
          <w:lang w:val="en-US" w:eastAsia="en-US"/>
        </w:rPr>
        <w:t xml:space="preserve">, announce </w:t>
      </w:r>
      <w:r w:rsidR="00685EEF">
        <w:rPr>
          <w:lang w:val="en-US" w:eastAsia="en-US"/>
        </w:rPr>
        <w:t>the caller.  I</w:t>
      </w:r>
      <w:r>
        <w:rPr>
          <w:lang w:val="en-US" w:eastAsia="en-US"/>
        </w:rPr>
        <w:t>f they want to take the call</w:t>
      </w:r>
      <w:r w:rsidR="00685EEF">
        <w:rPr>
          <w:lang w:val="en-US" w:eastAsia="en-US"/>
        </w:rPr>
        <w:t xml:space="preserve"> then press</w:t>
      </w:r>
      <w:r w:rsidR="006846E8" w:rsidRPr="00FC2724">
        <w:rPr>
          <w:szCs w:val="20"/>
        </w:rPr>
        <w:t xml:space="preserve"> </w:t>
      </w:r>
      <w:r w:rsidR="00685EEF">
        <w:rPr>
          <w:szCs w:val="20"/>
        </w:rPr>
        <w:t xml:space="preserve">the Transfer button </w:t>
      </w:r>
      <w:r w:rsidR="006846E8" w:rsidRPr="00FC2724">
        <w:rPr>
          <w:szCs w:val="20"/>
        </w:rPr>
        <w:t>again and hang</w:t>
      </w:r>
      <w:r w:rsidR="005A3BB0">
        <w:rPr>
          <w:szCs w:val="20"/>
        </w:rPr>
        <w:t xml:space="preserve"> </w:t>
      </w:r>
      <w:r w:rsidR="006846E8" w:rsidRPr="00FC2724">
        <w:rPr>
          <w:szCs w:val="20"/>
        </w:rPr>
        <w:t>up</w:t>
      </w:r>
      <w:r w:rsidR="006846E8">
        <w:t>.</w:t>
      </w:r>
    </w:p>
    <w:p w:rsidR="007B75AD" w:rsidRDefault="00685EEF" w:rsidP="007B75AD">
      <w:pPr>
        <w:pStyle w:val="Normalhalf-spaced"/>
        <w:numPr>
          <w:ilvl w:val="0"/>
          <w:numId w:val="16"/>
        </w:numPr>
      </w:pPr>
      <w:r>
        <w:t>I</w:t>
      </w:r>
      <w:r w:rsidR="006846E8">
        <w:t xml:space="preserve">f there is </w:t>
      </w:r>
      <w:r w:rsidR="00850F4D">
        <w:t xml:space="preserve">no </w:t>
      </w:r>
      <w:r w:rsidR="006846E8" w:rsidRPr="00FC2724">
        <w:t>ans</w:t>
      </w:r>
      <w:r w:rsidR="006846E8">
        <w:t xml:space="preserve">wer </w:t>
      </w:r>
      <w:r w:rsidR="00850F4D">
        <w:t xml:space="preserve">from the target extension </w:t>
      </w:r>
      <w:r w:rsidR="006846E8">
        <w:t xml:space="preserve">or </w:t>
      </w:r>
      <w:r w:rsidR="00850F4D">
        <w:t xml:space="preserve">if they cannot take the call then press </w:t>
      </w:r>
      <w:r>
        <w:t xml:space="preserve">the UP arrow on the silver navigation button and you will see </w:t>
      </w:r>
      <w:r w:rsidR="007B75AD">
        <w:t xml:space="preserve">a </w:t>
      </w:r>
      <w:r w:rsidR="00850F4D" w:rsidRPr="007B75AD">
        <w:rPr>
          <w:b/>
        </w:rPr>
        <w:t xml:space="preserve">resume </w:t>
      </w:r>
      <w:r w:rsidR="00850F4D">
        <w:t>option</w:t>
      </w:r>
      <w:r w:rsidR="007B75AD">
        <w:t xml:space="preserve"> appear on the screen</w:t>
      </w:r>
      <w:r w:rsidR="006846E8">
        <w:t xml:space="preserve">.  </w:t>
      </w:r>
      <w:r w:rsidR="007B75AD">
        <w:t>Press the corresponding button below Resume and you can speak to the original caller again.</w:t>
      </w:r>
    </w:p>
    <w:p w:rsidR="007B75AD" w:rsidRDefault="007B75AD" w:rsidP="007B75AD"/>
    <w:p w:rsidR="002D40EF" w:rsidRDefault="002D40EF" w:rsidP="007B75AD"/>
    <w:p w:rsidR="00E26768" w:rsidRDefault="005A3BB0" w:rsidP="00035DA1">
      <w:pPr>
        <w:pStyle w:val="Heading2"/>
      </w:pPr>
      <w:bookmarkStart w:id="7" w:name="_Toc425166311"/>
      <w:r>
        <w:t>Cordless p</w:t>
      </w:r>
      <w:r w:rsidR="00035DA1">
        <w:t>hones</w:t>
      </w:r>
      <w:bookmarkEnd w:id="7"/>
      <w:r w:rsidR="00035DA1">
        <w:t xml:space="preserve"> </w:t>
      </w:r>
      <w:r w:rsidR="007B75AD">
        <w:t>– without a “Transfer” button</w:t>
      </w:r>
    </w:p>
    <w:p w:rsidR="00CC30D6" w:rsidRPr="00C74A61" w:rsidRDefault="00CC30D6" w:rsidP="00CC30D6">
      <w:pPr>
        <w:rPr>
          <w:lang w:val="en-US" w:eastAsia="en-US"/>
        </w:rPr>
      </w:pPr>
    </w:p>
    <w:p w:rsidR="00CC30D6" w:rsidRPr="004F5D40" w:rsidRDefault="00CC30D6" w:rsidP="00CC30D6">
      <w:pPr>
        <w:ind w:left="360"/>
        <w:rPr>
          <w:rStyle w:val="Heading3Char"/>
          <w:i w:val="0"/>
          <w:sz w:val="20"/>
          <w:szCs w:val="20"/>
        </w:rPr>
      </w:pPr>
      <w:r w:rsidRPr="004F5D40">
        <w:rPr>
          <w:rStyle w:val="Heading3Char"/>
          <w:i w:val="0"/>
          <w:sz w:val="20"/>
          <w:szCs w:val="20"/>
        </w:rPr>
        <w:t xml:space="preserve">Simple </w:t>
      </w:r>
      <w:r w:rsidR="002D40EF">
        <w:rPr>
          <w:rStyle w:val="Heading3Char"/>
          <w:i w:val="0"/>
          <w:sz w:val="20"/>
          <w:szCs w:val="20"/>
        </w:rPr>
        <w:t>(blind) transfer p</w:t>
      </w:r>
      <w:r w:rsidRPr="004F5D40">
        <w:rPr>
          <w:rStyle w:val="Heading3Char"/>
          <w:i w:val="0"/>
          <w:sz w:val="20"/>
          <w:szCs w:val="20"/>
        </w:rPr>
        <w:t>rocedure:</w:t>
      </w:r>
    </w:p>
    <w:p w:rsidR="00CC30D6" w:rsidRPr="008265C1" w:rsidRDefault="00CC30D6" w:rsidP="00CC30D6">
      <w:pPr>
        <w:pStyle w:val="Indent1cmhalfspaced"/>
        <w:numPr>
          <w:ilvl w:val="0"/>
          <w:numId w:val="22"/>
        </w:numPr>
        <w:rPr>
          <w:lang w:val="en-US" w:eastAsia="en-US"/>
        </w:rPr>
      </w:pPr>
      <w:r w:rsidRPr="008265C1">
        <w:rPr>
          <w:lang w:val="en-US" w:eastAsia="en-US"/>
        </w:rPr>
        <w:t xml:space="preserve">Inform the caller that you are about to transfer them. </w:t>
      </w:r>
    </w:p>
    <w:p w:rsidR="00CC30D6" w:rsidRPr="008265C1" w:rsidRDefault="002D40EF" w:rsidP="00CC30D6">
      <w:pPr>
        <w:pStyle w:val="Indent1cmhalfspaced"/>
        <w:numPr>
          <w:ilvl w:val="0"/>
          <w:numId w:val="22"/>
        </w:numPr>
        <w:rPr>
          <w:lang w:val="en-US" w:eastAsia="en-US"/>
        </w:rPr>
      </w:pPr>
      <w:r>
        <w:rPr>
          <w:lang w:val="en-US" w:eastAsia="en-US"/>
        </w:rPr>
        <w:t>Key</w:t>
      </w:r>
      <w:r w:rsidR="00CC30D6" w:rsidRPr="008265C1">
        <w:rPr>
          <w:lang w:val="en-US" w:eastAsia="en-US"/>
        </w:rPr>
        <w:t xml:space="preserve"> </w:t>
      </w:r>
      <w:r w:rsidR="00CC30D6" w:rsidRPr="008265C1">
        <w:rPr>
          <w:b/>
          <w:bCs/>
          <w:lang w:val="en-US" w:eastAsia="en-US"/>
        </w:rPr>
        <w:t>#</w:t>
      </w:r>
      <w:r w:rsidR="005A3BB0">
        <w:rPr>
          <w:b/>
          <w:bCs/>
          <w:lang w:val="en-US" w:eastAsia="en-US"/>
        </w:rPr>
        <w:t>#</w:t>
      </w:r>
      <w:r w:rsidR="00CC30D6" w:rsidRPr="008265C1">
        <w:rPr>
          <w:lang w:val="en-US" w:eastAsia="en-US"/>
        </w:rPr>
        <w:t xml:space="preserve"> </w:t>
      </w:r>
      <w:r w:rsidR="00CC30D6">
        <w:rPr>
          <w:lang w:val="en-US" w:eastAsia="en-US"/>
        </w:rPr>
        <w:t>and t</w:t>
      </w:r>
      <w:r w:rsidR="00CC30D6" w:rsidRPr="008265C1">
        <w:rPr>
          <w:lang w:val="en-US" w:eastAsia="en-US"/>
        </w:rPr>
        <w:t xml:space="preserve">he caller will be put on-hold and you will hear the system speak the word: "Transfer". </w:t>
      </w:r>
    </w:p>
    <w:p w:rsidR="00CC30D6" w:rsidRPr="008265C1" w:rsidRDefault="00CC30D6" w:rsidP="00CC30D6">
      <w:pPr>
        <w:pStyle w:val="Indent1cmhalfspaced"/>
        <w:numPr>
          <w:ilvl w:val="0"/>
          <w:numId w:val="22"/>
        </w:numPr>
        <w:rPr>
          <w:lang w:val="en-US" w:eastAsia="en-US"/>
        </w:rPr>
      </w:pPr>
      <w:r w:rsidRPr="008265C1">
        <w:rPr>
          <w:lang w:val="en-US" w:eastAsia="en-US"/>
        </w:rPr>
        <w:t xml:space="preserve">Dial the </w:t>
      </w:r>
      <w:r w:rsidR="002D40EF">
        <w:rPr>
          <w:lang w:val="en-US" w:eastAsia="en-US"/>
        </w:rPr>
        <w:t xml:space="preserve">target </w:t>
      </w:r>
      <w:r w:rsidRPr="008265C1">
        <w:rPr>
          <w:lang w:val="en-US" w:eastAsia="en-US"/>
        </w:rPr>
        <w:t>extension</w:t>
      </w:r>
      <w:r w:rsidR="002D40EF">
        <w:rPr>
          <w:lang w:val="en-US" w:eastAsia="en-US"/>
        </w:rPr>
        <w:t xml:space="preserve"> or external telephone number. </w:t>
      </w:r>
      <w:r w:rsidRPr="008265C1">
        <w:rPr>
          <w:lang w:val="en-US" w:eastAsia="en-US"/>
        </w:rPr>
        <w:t xml:space="preserve">. </w:t>
      </w:r>
    </w:p>
    <w:p w:rsidR="00CC30D6" w:rsidRPr="008265C1" w:rsidRDefault="00CC30D6" w:rsidP="00CC30D6">
      <w:pPr>
        <w:pStyle w:val="Indent1cmhalfspaced"/>
        <w:numPr>
          <w:ilvl w:val="0"/>
          <w:numId w:val="22"/>
        </w:numPr>
        <w:rPr>
          <w:lang w:val="en-US" w:eastAsia="en-US"/>
        </w:rPr>
      </w:pPr>
      <w:r w:rsidRPr="008265C1">
        <w:rPr>
          <w:lang w:val="en-US" w:eastAsia="en-US"/>
        </w:rPr>
        <w:t>As soon as the call connec</w:t>
      </w:r>
      <w:r w:rsidR="002D40EF">
        <w:rPr>
          <w:lang w:val="en-US" w:eastAsia="en-US"/>
        </w:rPr>
        <w:t xml:space="preserve">ts, </w:t>
      </w:r>
      <w:r w:rsidRPr="008265C1">
        <w:rPr>
          <w:lang w:val="en-US" w:eastAsia="en-US"/>
        </w:rPr>
        <w:t xml:space="preserve">hang-up </w:t>
      </w:r>
      <w:r w:rsidR="002D40EF">
        <w:rPr>
          <w:lang w:val="en-US" w:eastAsia="en-US"/>
        </w:rPr>
        <w:t>by pressing end “end call” button and the call will be transferred.</w:t>
      </w:r>
    </w:p>
    <w:p w:rsidR="00CC30D6" w:rsidRDefault="00CC30D6" w:rsidP="00CC30D6">
      <w:pPr>
        <w:rPr>
          <w:i/>
          <w:lang w:val="en-US" w:eastAsia="en-US"/>
        </w:rPr>
      </w:pPr>
    </w:p>
    <w:p w:rsidR="00CC30D6" w:rsidRDefault="00CC30D6" w:rsidP="00CC30D6">
      <w:pPr>
        <w:ind w:left="360"/>
        <w:rPr>
          <w:b/>
          <w:lang w:val="en-US" w:eastAsia="en-US"/>
        </w:rPr>
      </w:pPr>
      <w:r w:rsidRPr="00C74A61">
        <w:rPr>
          <w:b/>
          <w:lang w:val="en-US" w:eastAsia="en-US"/>
        </w:rPr>
        <w:t xml:space="preserve">Announced transfer procedure: </w:t>
      </w:r>
    </w:p>
    <w:p w:rsidR="00CC30D6" w:rsidRPr="008265C1" w:rsidRDefault="00CC30D6" w:rsidP="00CC30D6">
      <w:pPr>
        <w:pStyle w:val="Indent1cmhalfspaced"/>
        <w:numPr>
          <w:ilvl w:val="0"/>
          <w:numId w:val="23"/>
        </w:numPr>
        <w:rPr>
          <w:lang w:val="en-US" w:eastAsia="en-US"/>
        </w:rPr>
      </w:pPr>
      <w:r w:rsidRPr="008265C1">
        <w:rPr>
          <w:lang w:val="en-US" w:eastAsia="en-US"/>
        </w:rPr>
        <w:t xml:space="preserve">Inform the caller that you are about to transfer them. </w:t>
      </w:r>
    </w:p>
    <w:p w:rsidR="00CC30D6" w:rsidRPr="008265C1" w:rsidRDefault="00CC30D6" w:rsidP="00CC30D6">
      <w:pPr>
        <w:pStyle w:val="Indent1cmhalfspaced"/>
        <w:numPr>
          <w:ilvl w:val="0"/>
          <w:numId w:val="23"/>
        </w:numPr>
        <w:rPr>
          <w:lang w:val="en-US" w:eastAsia="en-US"/>
        </w:rPr>
      </w:pPr>
      <w:r w:rsidRPr="008265C1">
        <w:rPr>
          <w:lang w:val="en-US" w:eastAsia="en-US"/>
        </w:rPr>
        <w:t xml:space="preserve">Key: </w:t>
      </w:r>
      <w:r w:rsidRPr="008265C1">
        <w:rPr>
          <w:b/>
          <w:bCs/>
          <w:lang w:val="en-US" w:eastAsia="en-US"/>
        </w:rPr>
        <w:t>##</w:t>
      </w:r>
      <w:r w:rsidRPr="008265C1">
        <w:rPr>
          <w:lang w:val="en-US" w:eastAsia="en-US"/>
        </w:rPr>
        <w:t xml:space="preserve"> </w:t>
      </w:r>
      <w:r>
        <w:rPr>
          <w:lang w:val="en-US" w:eastAsia="en-US"/>
        </w:rPr>
        <w:t>and th</w:t>
      </w:r>
      <w:r w:rsidRPr="008265C1">
        <w:rPr>
          <w:lang w:val="en-US" w:eastAsia="en-US"/>
        </w:rPr>
        <w:t xml:space="preserve">e caller will be put on-hold and you will hear the system speak the word: "Transfer". </w:t>
      </w:r>
    </w:p>
    <w:p w:rsidR="00CC30D6" w:rsidRPr="008265C1" w:rsidRDefault="002D40EF" w:rsidP="00CC30D6">
      <w:pPr>
        <w:pStyle w:val="Indent1cmhalfspaced"/>
        <w:numPr>
          <w:ilvl w:val="0"/>
          <w:numId w:val="23"/>
        </w:numPr>
        <w:rPr>
          <w:lang w:val="en-US" w:eastAsia="en-US"/>
        </w:rPr>
      </w:pPr>
      <w:r w:rsidRPr="008265C1">
        <w:rPr>
          <w:lang w:val="en-US" w:eastAsia="en-US"/>
        </w:rPr>
        <w:t xml:space="preserve">Dial the </w:t>
      </w:r>
      <w:r>
        <w:rPr>
          <w:lang w:val="en-US" w:eastAsia="en-US"/>
        </w:rPr>
        <w:t xml:space="preserve">target </w:t>
      </w:r>
      <w:r w:rsidRPr="008265C1">
        <w:rPr>
          <w:lang w:val="en-US" w:eastAsia="en-US"/>
        </w:rPr>
        <w:t>extension</w:t>
      </w:r>
      <w:r>
        <w:rPr>
          <w:lang w:val="en-US" w:eastAsia="en-US"/>
        </w:rPr>
        <w:t xml:space="preserve"> or external telephone number </w:t>
      </w:r>
      <w:r w:rsidR="00CC30D6" w:rsidRPr="008265C1">
        <w:rPr>
          <w:lang w:val="en-US" w:eastAsia="en-US"/>
        </w:rPr>
        <w:t xml:space="preserve">and wait for it to answer. </w:t>
      </w:r>
    </w:p>
    <w:p w:rsidR="00CC30D6" w:rsidRPr="002D40EF" w:rsidRDefault="002D40EF" w:rsidP="00871D6E">
      <w:pPr>
        <w:pStyle w:val="Normalhalf-spaced"/>
        <w:numPr>
          <w:ilvl w:val="0"/>
          <w:numId w:val="23"/>
        </w:numPr>
        <w:rPr>
          <w:lang w:val="en-US" w:eastAsia="en-US"/>
        </w:rPr>
      </w:pPr>
      <w:r w:rsidRPr="002D40EF">
        <w:rPr>
          <w:lang w:val="en-US" w:eastAsia="en-US"/>
        </w:rPr>
        <w:t xml:space="preserve">When the person answers, announce the caller.  If they want to take the call then </w:t>
      </w:r>
      <w:r>
        <w:rPr>
          <w:lang w:val="en-US" w:eastAsia="en-US"/>
        </w:rPr>
        <w:t xml:space="preserve">just </w:t>
      </w:r>
      <w:r>
        <w:rPr>
          <w:szCs w:val="20"/>
        </w:rPr>
        <w:t>hang up by pressing the “end call” button.</w:t>
      </w:r>
    </w:p>
    <w:p w:rsidR="00CC30D6" w:rsidRPr="008265C1" w:rsidRDefault="00CC30D6" w:rsidP="00CC30D6">
      <w:pPr>
        <w:pStyle w:val="Indent1cmhalfspaced"/>
        <w:numPr>
          <w:ilvl w:val="0"/>
          <w:numId w:val="23"/>
        </w:numPr>
        <w:rPr>
          <w:lang w:val="en-US" w:eastAsia="en-US"/>
        </w:rPr>
      </w:pPr>
      <w:r w:rsidRPr="008265C1">
        <w:rPr>
          <w:lang w:val="en-US" w:eastAsia="en-US"/>
        </w:rPr>
        <w:t>If they do not want to take the call</w:t>
      </w:r>
      <w:r w:rsidR="002D40EF">
        <w:rPr>
          <w:lang w:val="en-US" w:eastAsia="en-US"/>
        </w:rPr>
        <w:t xml:space="preserve"> or if there is no answer </w:t>
      </w:r>
      <w:r w:rsidRPr="008265C1">
        <w:rPr>
          <w:lang w:val="en-US" w:eastAsia="en-US"/>
        </w:rPr>
        <w:t xml:space="preserve">then key </w:t>
      </w:r>
      <w:r w:rsidRPr="008265C1">
        <w:rPr>
          <w:b/>
          <w:bCs/>
          <w:lang w:val="en-US" w:eastAsia="en-US"/>
        </w:rPr>
        <w:t>#0</w:t>
      </w:r>
      <w:r w:rsidRPr="008265C1">
        <w:rPr>
          <w:lang w:val="en-US" w:eastAsia="en-US"/>
        </w:rPr>
        <w:t xml:space="preserve"> to </w:t>
      </w:r>
      <w:r w:rsidR="002D40EF">
        <w:rPr>
          <w:lang w:val="en-US" w:eastAsia="en-US"/>
        </w:rPr>
        <w:t>speak</w:t>
      </w:r>
      <w:r w:rsidRPr="008265C1">
        <w:rPr>
          <w:lang w:val="en-US" w:eastAsia="en-US"/>
        </w:rPr>
        <w:t xml:space="preserve"> to the original caller</w:t>
      </w:r>
      <w:r w:rsidR="002D40EF">
        <w:rPr>
          <w:lang w:val="en-US" w:eastAsia="en-US"/>
        </w:rPr>
        <w:t xml:space="preserve"> again</w:t>
      </w:r>
      <w:r w:rsidRPr="008265C1">
        <w:rPr>
          <w:lang w:val="en-US" w:eastAsia="en-US"/>
        </w:rPr>
        <w:t xml:space="preserve">. </w:t>
      </w:r>
    </w:p>
    <w:p w:rsidR="00035DA1" w:rsidRDefault="00035DA1" w:rsidP="00900464"/>
    <w:p w:rsidR="00035DA1" w:rsidRDefault="00035DA1" w:rsidP="00900464"/>
    <w:p w:rsidR="00E26768" w:rsidRPr="00FC0252" w:rsidRDefault="00E26768" w:rsidP="00E26768">
      <w:pPr>
        <w:pStyle w:val="Heading1"/>
      </w:pPr>
      <w:bookmarkStart w:id="8" w:name="_Toc425166312"/>
      <w:r>
        <w:t xml:space="preserve">Diverting calls </w:t>
      </w:r>
      <w:r w:rsidR="004E10EC">
        <w:t>on</w:t>
      </w:r>
      <w:r>
        <w:t xml:space="preserve"> your extension to another number</w:t>
      </w:r>
      <w:bookmarkEnd w:id="8"/>
    </w:p>
    <w:p w:rsidR="007402E9" w:rsidRDefault="007402E9" w:rsidP="00E26768">
      <w:r>
        <w:t xml:space="preserve">There are </w:t>
      </w:r>
      <w:r w:rsidR="007F61DC">
        <w:t xml:space="preserve">three alternative </w:t>
      </w:r>
      <w:r>
        <w:t>strategies for diverting calls to alternative numbers (either other internal extensions or external landlines or mobiles).   The three main options are:</w:t>
      </w:r>
    </w:p>
    <w:p w:rsidR="007402E9" w:rsidRDefault="007402E9" w:rsidP="00E26768"/>
    <w:p w:rsidR="007402E9" w:rsidRDefault="007402E9" w:rsidP="005668FA">
      <w:pPr>
        <w:numPr>
          <w:ilvl w:val="0"/>
          <w:numId w:val="42"/>
        </w:numPr>
      </w:pPr>
      <w:r>
        <w:t xml:space="preserve">Dial a command code on your phone which instructs the switchboard server to divert calls to an alternative number.   This will remain in operation until you dial a “switch off” command.   This method will forward calls which were destined for your specific extension only.  It will </w:t>
      </w:r>
      <w:r w:rsidRPr="005A3BB0">
        <w:rPr>
          <w:u w:val="single"/>
        </w:rPr>
        <w:t>not apply</w:t>
      </w:r>
      <w:r>
        <w:t xml:space="preserve"> to calls which reach your phone as part of a hunting sequence or as a part of Call Group.   </w:t>
      </w:r>
    </w:p>
    <w:p w:rsidR="007402E9" w:rsidRDefault="007402E9" w:rsidP="00E26768"/>
    <w:p w:rsidR="007402E9" w:rsidRDefault="007402E9" w:rsidP="005668FA">
      <w:pPr>
        <w:numPr>
          <w:ilvl w:val="0"/>
          <w:numId w:val="42"/>
        </w:numPr>
      </w:pPr>
      <w:r>
        <w:t xml:space="preserve">Use the menu on your telephone to set the telephone unit into call-forward mode.   All calls to your telephone will then be redirected to the target number until you turn off call forwarding.  This </w:t>
      </w:r>
      <w:r w:rsidR="00D91A7D">
        <w:t xml:space="preserve">method </w:t>
      </w:r>
      <w:r>
        <w:t>only work</w:t>
      </w:r>
      <w:r w:rsidR="00D91A7D">
        <w:t>s</w:t>
      </w:r>
      <w:r>
        <w:t xml:space="preserve"> when your phone is switched on and connected to the internet.</w:t>
      </w:r>
    </w:p>
    <w:p w:rsidR="005504AB" w:rsidRDefault="005504AB" w:rsidP="00E26768"/>
    <w:p w:rsidR="005504AB" w:rsidRDefault="005668FA" w:rsidP="005668FA">
      <w:pPr>
        <w:numPr>
          <w:ilvl w:val="0"/>
          <w:numId w:val="42"/>
        </w:numPr>
      </w:pPr>
      <w:r>
        <w:t xml:space="preserve">Set up an automated call handling strategy for your extension using the switchboard software control panel.  This can be used to redirect calls to an alternative number at specific times on specific days or in situations where your extension is offline.   We do not expect (or advise) users to do this themselves.  </w:t>
      </w:r>
      <w:r w:rsidR="00D91A7D">
        <w:t>Your Solution Provider</w:t>
      </w:r>
      <w:r>
        <w:t xml:space="preserve"> will set this up for you free of charge upon request.</w:t>
      </w:r>
    </w:p>
    <w:p w:rsidR="005668FA" w:rsidRDefault="005668FA" w:rsidP="00E26768"/>
    <w:p w:rsidR="005668FA" w:rsidRDefault="005668FA" w:rsidP="00E26768"/>
    <w:p w:rsidR="007402E9" w:rsidRDefault="005668FA" w:rsidP="005668FA">
      <w:pPr>
        <w:pStyle w:val="Heading2"/>
      </w:pPr>
      <w:bookmarkStart w:id="9" w:name="_Toc425166313"/>
      <w:r>
        <w:t>Option 1: Call forwarding via the switchboard</w:t>
      </w:r>
      <w:bookmarkEnd w:id="9"/>
      <w:r>
        <w:t xml:space="preserve"> </w:t>
      </w:r>
    </w:p>
    <w:p w:rsidR="007402E9" w:rsidRDefault="007402E9" w:rsidP="00E26768"/>
    <w:p w:rsidR="007F61DC" w:rsidRDefault="007F61DC" w:rsidP="007F61DC">
      <w:r w:rsidRPr="00FC0252">
        <w:t xml:space="preserve">The following codes allow you to divert your </w:t>
      </w:r>
      <w:r>
        <w:t>extension</w:t>
      </w:r>
      <w:r w:rsidRPr="00FC0252">
        <w:t xml:space="preserve"> temporarily to another number. The numbe</w:t>
      </w:r>
      <w:r>
        <w:t xml:space="preserve">r may be an internal extension or </w:t>
      </w:r>
      <w:r w:rsidRPr="00FC0252">
        <w:t>if</w:t>
      </w:r>
      <w:r>
        <w:t xml:space="preserve"> you have sufficient privileges</w:t>
      </w:r>
      <w:r w:rsidRPr="00FC0252">
        <w:t xml:space="preserve"> to an external number. </w:t>
      </w:r>
      <w:r>
        <w:t xml:space="preserve"> </w:t>
      </w:r>
      <w:r w:rsidRPr="00FC0252">
        <w:t xml:space="preserve">Diverts may be set in three ways: </w:t>
      </w:r>
    </w:p>
    <w:p w:rsidR="007F61DC" w:rsidRDefault="007F61DC" w:rsidP="007F61DC"/>
    <w:p w:rsidR="007F61DC" w:rsidRDefault="007F61DC" w:rsidP="007F61DC">
      <w:pPr>
        <w:numPr>
          <w:ilvl w:val="0"/>
          <w:numId w:val="1"/>
        </w:numPr>
      </w:pPr>
      <w:r>
        <w:t>Divert all calls.</w:t>
      </w:r>
    </w:p>
    <w:p w:rsidR="007F61DC" w:rsidRDefault="007F61DC" w:rsidP="007F61DC">
      <w:pPr>
        <w:numPr>
          <w:ilvl w:val="0"/>
          <w:numId w:val="1"/>
        </w:numPr>
      </w:pPr>
      <w:r>
        <w:t>D</w:t>
      </w:r>
      <w:r w:rsidRPr="00FC0252">
        <w:t xml:space="preserve">ivert </w:t>
      </w:r>
      <w:r>
        <w:t>when you are busy on the phone.</w:t>
      </w:r>
    </w:p>
    <w:p w:rsidR="007F61DC" w:rsidRDefault="007F61DC" w:rsidP="007F61DC">
      <w:pPr>
        <w:numPr>
          <w:ilvl w:val="0"/>
          <w:numId w:val="1"/>
        </w:numPr>
      </w:pPr>
      <w:r>
        <w:t>D</w:t>
      </w:r>
      <w:r w:rsidRPr="00FC0252">
        <w:t>ivert if you don</w:t>
      </w:r>
      <w:r>
        <w:t>'t reply within a certain time.</w:t>
      </w:r>
    </w:p>
    <w:p w:rsidR="007F61DC" w:rsidRDefault="007F61DC" w:rsidP="007F61DC"/>
    <w:p w:rsidR="007F61DC" w:rsidRDefault="007F61DC" w:rsidP="007F61DC">
      <w:r>
        <w:t>Divert on “no reply” activates after a period of time which you can specify.  If an inbound call is not answered within that time then the call is diverted to the pre-set internal or external number. The default timeout period is 20 seconds.  You can change this by using code *48 (see below).</w:t>
      </w:r>
    </w:p>
    <w:p w:rsidR="007F61DC" w:rsidRDefault="007F61DC" w:rsidP="007F61DC"/>
    <w:p w:rsidR="007F61DC" w:rsidRPr="00FC0252" w:rsidRDefault="007F61DC" w:rsidP="007F61DC">
      <w:r>
        <w:t>Use the following codes to set or unset the call forwarding features:</w:t>
      </w:r>
    </w:p>
    <w:p w:rsidR="007F61DC" w:rsidRPr="00FC0252" w:rsidRDefault="007F61DC" w:rsidP="007F61DC">
      <w:pPr>
        <w:ind w:left="2160" w:hanging="2160"/>
      </w:pPr>
    </w:p>
    <w:p w:rsidR="007F61DC" w:rsidRDefault="007F61DC" w:rsidP="007F61DC">
      <w:r>
        <w:t>*42number</w:t>
      </w:r>
      <w:r w:rsidRPr="00FC0252">
        <w:t xml:space="preserve"> </w:t>
      </w:r>
      <w:r w:rsidRPr="00FC0252">
        <w:tab/>
      </w:r>
      <w:r>
        <w:tab/>
      </w:r>
      <w:r w:rsidRPr="00FC0252">
        <w:t xml:space="preserve">Sets </w:t>
      </w:r>
      <w:r w:rsidRPr="00B11C36">
        <w:rPr>
          <w:b/>
        </w:rPr>
        <w:t>divert all</w:t>
      </w:r>
      <w:r w:rsidRPr="00FC0252">
        <w:t xml:space="preserve"> to a </w:t>
      </w:r>
      <w:r>
        <w:t>target</w:t>
      </w:r>
      <w:r w:rsidRPr="00FC0252">
        <w:t xml:space="preserve"> number </w:t>
      </w:r>
    </w:p>
    <w:p w:rsidR="007F61DC" w:rsidRPr="00FC0252" w:rsidRDefault="007F61DC" w:rsidP="007F61DC">
      <w:r>
        <w:t>*42</w:t>
      </w:r>
      <w:r w:rsidRPr="00FC0252">
        <w:tab/>
      </w:r>
      <w:r>
        <w:tab/>
      </w:r>
      <w:r>
        <w:tab/>
      </w:r>
      <w:r w:rsidRPr="00FC0252">
        <w:t xml:space="preserve">Clears </w:t>
      </w:r>
      <w:r w:rsidRPr="00B11C36">
        <w:rPr>
          <w:b/>
        </w:rPr>
        <w:t>divert all</w:t>
      </w:r>
    </w:p>
    <w:p w:rsidR="007F61DC" w:rsidRPr="00FC0252" w:rsidRDefault="007F61DC" w:rsidP="007F61DC"/>
    <w:p w:rsidR="007F61DC" w:rsidRPr="00FC0252" w:rsidRDefault="007F61DC" w:rsidP="007F61DC">
      <w:r>
        <w:t>*43</w:t>
      </w:r>
      <w:r w:rsidR="00924916">
        <w:t>number</w:t>
      </w:r>
      <w:r w:rsidRPr="00FC0252">
        <w:tab/>
      </w:r>
      <w:r w:rsidR="00924916">
        <w:tab/>
      </w:r>
      <w:r w:rsidRPr="00FC0252">
        <w:t xml:space="preserve">Sets </w:t>
      </w:r>
      <w:r w:rsidRPr="00802CBD">
        <w:rPr>
          <w:b/>
        </w:rPr>
        <w:t>divert on busy</w:t>
      </w:r>
      <w:r>
        <w:t xml:space="preserve"> to a given number </w:t>
      </w:r>
    </w:p>
    <w:p w:rsidR="007F61DC" w:rsidRDefault="007F61DC" w:rsidP="007F61DC">
      <w:r>
        <w:t>*43</w:t>
      </w:r>
      <w:r w:rsidRPr="00FC0252">
        <w:tab/>
      </w:r>
      <w:r>
        <w:tab/>
      </w:r>
      <w:r>
        <w:tab/>
        <w:t xml:space="preserve">Clears </w:t>
      </w:r>
      <w:r w:rsidRPr="00802CBD">
        <w:rPr>
          <w:b/>
        </w:rPr>
        <w:t xml:space="preserve">divert on busy </w:t>
      </w:r>
    </w:p>
    <w:p w:rsidR="007F61DC" w:rsidRPr="00FC0252" w:rsidRDefault="007F61DC" w:rsidP="007F61DC"/>
    <w:p w:rsidR="007F61DC" w:rsidRDefault="00924916" w:rsidP="007F61DC">
      <w:r>
        <w:t>*44number</w:t>
      </w:r>
      <w:r w:rsidR="007F61DC" w:rsidRPr="00FC0252">
        <w:t xml:space="preserve"> </w:t>
      </w:r>
      <w:r w:rsidR="007F61DC" w:rsidRPr="00FC0252">
        <w:tab/>
      </w:r>
      <w:r>
        <w:tab/>
      </w:r>
      <w:r w:rsidR="007F61DC" w:rsidRPr="00FC0252">
        <w:t>S</w:t>
      </w:r>
      <w:r w:rsidR="007F61DC">
        <w:t xml:space="preserve">ets </w:t>
      </w:r>
      <w:r w:rsidR="007F61DC">
        <w:rPr>
          <w:b/>
        </w:rPr>
        <w:t>divert</w:t>
      </w:r>
      <w:r w:rsidR="007F61DC" w:rsidRPr="00802CBD">
        <w:rPr>
          <w:b/>
        </w:rPr>
        <w:t xml:space="preserve"> on no reply</w:t>
      </w:r>
      <w:r w:rsidR="007F61DC" w:rsidRPr="00FC0252">
        <w:t xml:space="preserve"> to a given number</w:t>
      </w:r>
    </w:p>
    <w:p w:rsidR="007F61DC" w:rsidRPr="00FC0252" w:rsidRDefault="007F61DC" w:rsidP="007F61DC">
      <w:r>
        <w:t>*44</w:t>
      </w:r>
      <w:r w:rsidRPr="00FC0252">
        <w:t xml:space="preserve"> </w:t>
      </w:r>
      <w:r w:rsidRPr="00FC0252">
        <w:tab/>
      </w:r>
      <w:r>
        <w:tab/>
      </w:r>
      <w:r>
        <w:tab/>
      </w:r>
      <w:r w:rsidRPr="00FC0252">
        <w:t xml:space="preserve">Clears </w:t>
      </w:r>
      <w:r>
        <w:rPr>
          <w:b/>
        </w:rPr>
        <w:t>divert</w:t>
      </w:r>
      <w:r w:rsidRPr="00802CBD">
        <w:rPr>
          <w:b/>
        </w:rPr>
        <w:t xml:space="preserve"> on no-reply</w:t>
      </w:r>
      <w:r w:rsidRPr="00FC0252">
        <w:t>.</w:t>
      </w:r>
    </w:p>
    <w:p w:rsidR="007F61DC" w:rsidRPr="00FC0252" w:rsidRDefault="007F61DC" w:rsidP="007F61DC">
      <w:r>
        <w:t>*48seconds</w:t>
      </w:r>
      <w:r w:rsidRPr="00FC0252">
        <w:t xml:space="preserve"> </w:t>
      </w:r>
      <w:r w:rsidRPr="00FC0252">
        <w:tab/>
      </w:r>
      <w:r w:rsidR="00924916">
        <w:tab/>
      </w:r>
      <w:r w:rsidRPr="00FC0252">
        <w:t xml:space="preserve">Set the </w:t>
      </w:r>
      <w:r w:rsidRPr="00B11C36">
        <w:rPr>
          <w:b/>
        </w:rPr>
        <w:t>no-reply timeou</w:t>
      </w:r>
      <w:r w:rsidRPr="00FC0252">
        <w:t>t to the number of seconds supplied.</w:t>
      </w:r>
    </w:p>
    <w:p w:rsidR="007F61DC" w:rsidRPr="00FC0252" w:rsidRDefault="007F61DC" w:rsidP="007F61DC">
      <w:r>
        <w:t>*48</w:t>
      </w:r>
      <w:r w:rsidRPr="00FC0252">
        <w:tab/>
      </w:r>
      <w:r>
        <w:tab/>
      </w:r>
      <w:r>
        <w:tab/>
      </w:r>
      <w:r w:rsidRPr="00FC0252">
        <w:t xml:space="preserve">Reset the </w:t>
      </w:r>
      <w:r w:rsidRPr="00B11C36">
        <w:rPr>
          <w:b/>
        </w:rPr>
        <w:t>no-reply timeout</w:t>
      </w:r>
      <w:r w:rsidRPr="00FC0252">
        <w:t xml:space="preserve"> to the default value</w:t>
      </w:r>
      <w:r w:rsidR="00924916">
        <w:t xml:space="preserve"> (20</w:t>
      </w:r>
      <w:r>
        <w:t xml:space="preserve"> seconds)</w:t>
      </w:r>
    </w:p>
    <w:p w:rsidR="007F61DC" w:rsidRDefault="007F61DC" w:rsidP="007F61DC"/>
    <w:p w:rsidR="007F61DC" w:rsidRDefault="007F61DC" w:rsidP="007F61DC">
      <w:pPr>
        <w:ind w:left="2160" w:hanging="2160"/>
      </w:pPr>
      <w:r>
        <w:t>*40</w:t>
      </w:r>
      <w:r w:rsidRPr="00FC0252">
        <w:t xml:space="preserve"> </w:t>
      </w:r>
      <w:r w:rsidRPr="00FC0252">
        <w:tab/>
        <w:t xml:space="preserve">Clears </w:t>
      </w:r>
      <w:r w:rsidR="00D91A7D">
        <w:t>a</w:t>
      </w:r>
      <w:r w:rsidRPr="00FC0252">
        <w:t>ll diverts to other numbers including Follow Me and Do Not Disturb.</w:t>
      </w:r>
    </w:p>
    <w:p w:rsidR="007F61DC" w:rsidRDefault="007F61DC" w:rsidP="007F61DC"/>
    <w:p w:rsidR="00E26768" w:rsidRDefault="005668FA" w:rsidP="005668FA">
      <w:pPr>
        <w:pStyle w:val="Heading2"/>
      </w:pPr>
      <w:bookmarkStart w:id="10" w:name="_Toc425166314"/>
      <w:r>
        <w:t>Option 2: Call forwarding on your phone</w:t>
      </w:r>
      <w:bookmarkEnd w:id="10"/>
    </w:p>
    <w:p w:rsidR="005668FA" w:rsidRDefault="005668FA" w:rsidP="00E26768"/>
    <w:p w:rsidR="005668FA" w:rsidRDefault="00D91A7D" w:rsidP="00E26768">
      <w:r>
        <w:t xml:space="preserve">This procedure </w:t>
      </w:r>
      <w:r w:rsidR="005A3BB0">
        <w:t xml:space="preserve">only </w:t>
      </w:r>
      <w:r w:rsidR="005668FA">
        <w:t>work</w:t>
      </w:r>
      <w:r>
        <w:t>s</w:t>
      </w:r>
      <w:r w:rsidR="005668FA">
        <w:t xml:space="preserve"> on Yealink desk phones.   </w:t>
      </w:r>
    </w:p>
    <w:p w:rsidR="005668FA" w:rsidRDefault="005668FA" w:rsidP="00E26768"/>
    <w:p w:rsidR="00E26768" w:rsidRPr="005668FA" w:rsidRDefault="00E26768" w:rsidP="004E10EC">
      <w:pPr>
        <w:numPr>
          <w:ilvl w:val="0"/>
          <w:numId w:val="37"/>
        </w:numPr>
        <w:spacing w:before="60" w:after="60"/>
        <w:ind w:left="714" w:hanging="357"/>
        <w:rPr>
          <w:szCs w:val="20"/>
          <w:lang w:eastAsia="en-US"/>
        </w:rPr>
      </w:pPr>
      <w:r w:rsidRPr="005668FA">
        <w:rPr>
          <w:szCs w:val="20"/>
          <w:lang w:eastAsia="en-US"/>
        </w:rPr>
        <w:t>Press the Menu button on the phone</w:t>
      </w:r>
    </w:p>
    <w:p w:rsidR="00E26768" w:rsidRPr="005668FA" w:rsidRDefault="00B75927" w:rsidP="004E10EC">
      <w:pPr>
        <w:numPr>
          <w:ilvl w:val="0"/>
          <w:numId w:val="37"/>
        </w:numPr>
        <w:spacing w:before="60" w:after="60"/>
        <w:ind w:left="714" w:hanging="357"/>
        <w:rPr>
          <w:szCs w:val="20"/>
          <w:lang w:eastAsia="en-US"/>
        </w:rPr>
      </w:pPr>
      <w:r>
        <w:rPr>
          <w:szCs w:val="20"/>
          <w:lang w:eastAsia="en-US"/>
        </w:rPr>
        <w:t>Navigate to the call forwarding menu (the procedure varies between telephone models)</w:t>
      </w:r>
    </w:p>
    <w:p w:rsidR="00E26768" w:rsidRPr="005668FA" w:rsidRDefault="00E26768" w:rsidP="004E10EC">
      <w:pPr>
        <w:numPr>
          <w:ilvl w:val="0"/>
          <w:numId w:val="37"/>
        </w:numPr>
        <w:spacing w:before="60" w:after="60"/>
        <w:ind w:left="714" w:hanging="357"/>
        <w:rPr>
          <w:szCs w:val="20"/>
          <w:lang w:eastAsia="en-US"/>
        </w:rPr>
      </w:pPr>
      <w:r w:rsidRPr="005668FA">
        <w:rPr>
          <w:szCs w:val="20"/>
          <w:lang w:eastAsia="en-US"/>
        </w:rPr>
        <w:t>Select either  Always to have all calls forwarded, ‘Busy’ for calls to be forwarded when the phone is engaged or select ‘No answer’ so if nobody picks up the phone then the call will be forwarded.</w:t>
      </w:r>
    </w:p>
    <w:p w:rsidR="00E26768" w:rsidRPr="005668FA" w:rsidRDefault="00E26768" w:rsidP="004E10EC">
      <w:pPr>
        <w:numPr>
          <w:ilvl w:val="0"/>
          <w:numId w:val="37"/>
        </w:numPr>
        <w:spacing w:before="60" w:after="60"/>
        <w:ind w:left="714" w:hanging="357"/>
        <w:rPr>
          <w:szCs w:val="20"/>
          <w:lang w:eastAsia="en-US"/>
        </w:rPr>
      </w:pPr>
      <w:r w:rsidRPr="005668FA">
        <w:rPr>
          <w:szCs w:val="20"/>
          <w:lang w:eastAsia="en-US"/>
        </w:rPr>
        <w:lastRenderedPageBreak/>
        <w:t xml:space="preserve">Once you’ve selected the appropriate option use the arrow keys to choose enable or disable and then press </w:t>
      </w:r>
      <w:r w:rsidR="00D62E2A">
        <w:rPr>
          <w:szCs w:val="20"/>
          <w:lang w:eastAsia="en-US"/>
        </w:rPr>
        <w:t>OK</w:t>
      </w:r>
      <w:r w:rsidRPr="005668FA">
        <w:rPr>
          <w:szCs w:val="20"/>
          <w:lang w:eastAsia="en-US"/>
        </w:rPr>
        <w:t>.</w:t>
      </w:r>
    </w:p>
    <w:p w:rsidR="00E26768" w:rsidRDefault="00E26768" w:rsidP="004E10EC">
      <w:pPr>
        <w:numPr>
          <w:ilvl w:val="0"/>
          <w:numId w:val="37"/>
        </w:numPr>
        <w:spacing w:before="60" w:after="60"/>
        <w:ind w:left="714" w:hanging="357"/>
        <w:rPr>
          <w:szCs w:val="20"/>
          <w:lang w:eastAsia="en-US"/>
        </w:rPr>
      </w:pPr>
      <w:r w:rsidRPr="005668FA">
        <w:rPr>
          <w:szCs w:val="20"/>
          <w:lang w:eastAsia="en-US"/>
        </w:rPr>
        <w:t xml:space="preserve">Press the down arrow to type the number you want to forward to in and then press </w:t>
      </w:r>
      <w:r w:rsidR="00D62E2A">
        <w:rPr>
          <w:szCs w:val="20"/>
          <w:lang w:eastAsia="en-US"/>
        </w:rPr>
        <w:t>OK</w:t>
      </w:r>
      <w:r w:rsidRPr="005668FA">
        <w:rPr>
          <w:szCs w:val="20"/>
          <w:lang w:eastAsia="en-US"/>
        </w:rPr>
        <w:t>.</w:t>
      </w:r>
    </w:p>
    <w:p w:rsidR="00D62E2A" w:rsidRPr="005668FA" w:rsidRDefault="00D62E2A" w:rsidP="00D62E2A">
      <w:pPr>
        <w:spacing w:before="60" w:after="60"/>
        <w:rPr>
          <w:szCs w:val="20"/>
          <w:lang w:eastAsia="en-US"/>
        </w:rPr>
      </w:pPr>
    </w:p>
    <w:p w:rsidR="001749D0" w:rsidRDefault="001749D0" w:rsidP="0077724A">
      <w:pPr>
        <w:pStyle w:val="Heading1"/>
      </w:pPr>
      <w:bookmarkStart w:id="11" w:name="_Toc425166315"/>
      <w:r>
        <w:t>Voicemail Management</w:t>
      </w:r>
      <w:bookmarkEnd w:id="11"/>
    </w:p>
    <w:p w:rsidR="00EC375B" w:rsidRDefault="00CB3B30" w:rsidP="007752D2">
      <w:r>
        <w:t xml:space="preserve">The system </w:t>
      </w:r>
      <w:r w:rsidR="0082404A">
        <w:t>uses a set of mailboxes</w:t>
      </w:r>
      <w:r w:rsidR="00765060">
        <w:t xml:space="preserve"> for recording </w:t>
      </w:r>
      <w:r>
        <w:t xml:space="preserve">messages if calls cannot be answered.  </w:t>
      </w:r>
      <w:r w:rsidR="001F7F96">
        <w:t xml:space="preserve"> </w:t>
      </w:r>
      <w:r w:rsidR="00765060">
        <w:t>Each telephone extension has a built-in personal mailbox.   Y</w:t>
      </w:r>
      <w:r w:rsidR="001F7F96">
        <w:t xml:space="preserve">ou </w:t>
      </w:r>
      <w:r w:rsidR="00765060">
        <w:t>can set up any number of other mail</w:t>
      </w:r>
      <w:r w:rsidR="00EC375B">
        <w:t xml:space="preserve">boxes for different teams </w:t>
      </w:r>
      <w:r w:rsidR="001F7F96">
        <w:t xml:space="preserve">or </w:t>
      </w:r>
      <w:r w:rsidR="00765060">
        <w:t xml:space="preserve">for </w:t>
      </w:r>
      <w:r w:rsidR="001F7F96">
        <w:t xml:space="preserve">different telephone numbers.  </w:t>
      </w:r>
    </w:p>
    <w:p w:rsidR="001F7F96" w:rsidRDefault="001F7F96" w:rsidP="007752D2"/>
    <w:p w:rsidR="00EC375B" w:rsidRDefault="00EC375B" w:rsidP="007752D2">
      <w:r>
        <w:t xml:space="preserve">Every </w:t>
      </w:r>
      <w:r w:rsidR="00765060">
        <w:t>mail</w:t>
      </w:r>
      <w:r>
        <w:t>box is identified by an extension number.  For indi</w:t>
      </w:r>
      <w:r w:rsidR="00765060">
        <w:t>vidual user</w:t>
      </w:r>
      <w:r w:rsidR="0082404A">
        <w:t>s’</w:t>
      </w:r>
      <w:r w:rsidR="00765060">
        <w:t xml:space="preserve"> extensions the mail</w:t>
      </w:r>
      <w:r>
        <w:t xml:space="preserve">box number is the same as the user’s extension number.   </w:t>
      </w:r>
    </w:p>
    <w:p w:rsidR="001F7F96" w:rsidRDefault="001F7F96" w:rsidP="001F7F96"/>
    <w:p w:rsidR="001F2CC7" w:rsidRDefault="00765060" w:rsidP="001F7F96">
      <w:r>
        <w:t xml:space="preserve">The system causes the “message” light to flash on specific phones to alert users that message have been left.  The system can also be set to </w:t>
      </w:r>
      <w:r w:rsidR="001F2CC7">
        <w:t>automatically generate an email to a predefined email address</w:t>
      </w:r>
      <w:r>
        <w:t xml:space="preserve"> whenever a message is left in a mailbox</w:t>
      </w:r>
      <w:r w:rsidR="001F2CC7">
        <w:t>.  The email has an audio file attachment which contains the voice message.   The recipient can play back the message on their computer or mobile device,</w:t>
      </w:r>
    </w:p>
    <w:p w:rsidR="001F2CC7" w:rsidRDefault="001F2CC7" w:rsidP="001F7F96"/>
    <w:p w:rsidR="001F2CC7" w:rsidRPr="001F2CC7" w:rsidRDefault="001F2CC7" w:rsidP="001F7F96">
      <w:pPr>
        <w:rPr>
          <w:b/>
          <w:i/>
          <w:u w:val="single"/>
        </w:rPr>
      </w:pPr>
      <w:r w:rsidRPr="001F2CC7">
        <w:rPr>
          <w:b/>
          <w:i/>
          <w:u w:val="single"/>
        </w:rPr>
        <w:t xml:space="preserve">Important note   </w:t>
      </w:r>
    </w:p>
    <w:p w:rsidR="001F2CC7" w:rsidRDefault="001F2CC7" w:rsidP="001F7F96"/>
    <w:p w:rsidR="001F2CC7" w:rsidRPr="001F2CC7" w:rsidRDefault="001F2CC7" w:rsidP="001F7F96">
      <w:pPr>
        <w:rPr>
          <w:i/>
        </w:rPr>
      </w:pPr>
      <w:r w:rsidRPr="001F2CC7">
        <w:rPr>
          <w:i/>
        </w:rPr>
        <w:t xml:space="preserve">Messages will accumulate in each </w:t>
      </w:r>
      <w:r w:rsidR="00C40487">
        <w:rPr>
          <w:i/>
        </w:rPr>
        <w:t>mail</w:t>
      </w:r>
      <w:r w:rsidRPr="001F2CC7">
        <w:rPr>
          <w:i/>
        </w:rPr>
        <w:t xml:space="preserve">box until someone listens to them on a phone and deletes them.  Without routine management the </w:t>
      </w:r>
      <w:r w:rsidR="00C40487">
        <w:rPr>
          <w:i/>
        </w:rPr>
        <w:t>mail</w:t>
      </w:r>
      <w:r w:rsidRPr="001F2CC7">
        <w:rPr>
          <w:i/>
        </w:rPr>
        <w:t xml:space="preserve">boxes could fill up the point where they cannot accept any more messages.   </w:t>
      </w:r>
    </w:p>
    <w:p w:rsidR="001F2CC7" w:rsidRPr="001F2CC7" w:rsidRDefault="001F2CC7" w:rsidP="001F7F96">
      <w:pPr>
        <w:rPr>
          <w:i/>
        </w:rPr>
      </w:pPr>
    </w:p>
    <w:p w:rsidR="00C40487" w:rsidRPr="001F2CC7" w:rsidRDefault="001F2CC7" w:rsidP="001F7F96">
      <w:pPr>
        <w:rPr>
          <w:i/>
        </w:rPr>
      </w:pPr>
      <w:r w:rsidRPr="001F2CC7">
        <w:rPr>
          <w:i/>
        </w:rPr>
        <w:t xml:space="preserve">We recommend that you have routine procedure to check </w:t>
      </w:r>
      <w:r w:rsidR="00C40487">
        <w:rPr>
          <w:i/>
        </w:rPr>
        <w:t xml:space="preserve">each </w:t>
      </w:r>
      <w:r w:rsidRPr="001F2CC7">
        <w:rPr>
          <w:i/>
        </w:rPr>
        <w:t>mailbox, maybe once a week, to listen to messages and delete them.</w:t>
      </w:r>
      <w:r w:rsidR="00C05732" w:rsidRPr="001F2CC7">
        <w:rPr>
          <w:i/>
        </w:rPr>
        <w:t xml:space="preserve"> </w:t>
      </w:r>
    </w:p>
    <w:p w:rsidR="001F2CC7" w:rsidRDefault="001F2CC7" w:rsidP="001F7F96"/>
    <w:p w:rsidR="009973A3" w:rsidRDefault="00C40487" w:rsidP="002A6BF6">
      <w:pPr>
        <w:pStyle w:val="Heading2"/>
      </w:pPr>
      <w:bookmarkStart w:id="12" w:name="_Toc425166316"/>
      <w:r>
        <w:t xml:space="preserve">Managing </w:t>
      </w:r>
      <w:r w:rsidR="003C0EC8">
        <w:t xml:space="preserve">personal </w:t>
      </w:r>
      <w:r w:rsidR="009973A3">
        <w:t>voicemail greetings and messages</w:t>
      </w:r>
      <w:bookmarkEnd w:id="12"/>
    </w:p>
    <w:p w:rsidR="005A3B4A" w:rsidRDefault="005A3B4A" w:rsidP="009973A3"/>
    <w:p w:rsidR="003C0EC8" w:rsidRDefault="003C0EC8" w:rsidP="009973A3">
      <w:r>
        <w:t>Each mail</w:t>
      </w:r>
      <w:r w:rsidR="00EC375B">
        <w:t xml:space="preserve">box </w:t>
      </w:r>
      <w:r>
        <w:t>has</w:t>
      </w:r>
      <w:r w:rsidR="00EC375B">
        <w:t xml:space="preserve"> the option</w:t>
      </w:r>
      <w:r>
        <w:t xml:space="preserve"> to play two alternative </w:t>
      </w:r>
      <w:r w:rsidR="00EC375B">
        <w:t>personalised</w:t>
      </w:r>
      <w:r w:rsidR="009973A3">
        <w:t xml:space="preserve"> </w:t>
      </w:r>
      <w:r w:rsidR="00EC375B">
        <w:t>greeting</w:t>
      </w:r>
      <w:r>
        <w:t xml:space="preserve">s to a caller.  One greeting is referred to as the “unavailable” message.  This is the default greeting which is played after a period of ringing if </w:t>
      </w:r>
      <w:r w:rsidR="00C734F5">
        <w:t>you are</w:t>
      </w:r>
      <w:r>
        <w:t xml:space="preserve"> </w:t>
      </w:r>
      <w:r w:rsidR="00C734F5">
        <w:t>un</w:t>
      </w:r>
      <w:r>
        <w:t xml:space="preserve">available to take the call.   The second greeting is referred to as the “Busy” message.  This will be played if </w:t>
      </w:r>
      <w:r w:rsidR="00C734F5">
        <w:t>you are</w:t>
      </w:r>
      <w:r>
        <w:t xml:space="preserve"> engaged (busy) on another call.   </w:t>
      </w:r>
    </w:p>
    <w:p w:rsidR="003C0EC8" w:rsidRDefault="003C0EC8" w:rsidP="009973A3"/>
    <w:p w:rsidR="00596AA2" w:rsidRDefault="009973A3" w:rsidP="009973A3">
      <w:r>
        <w:t xml:space="preserve">To set up your </w:t>
      </w:r>
      <w:r w:rsidR="003C0EC8">
        <w:t>mailbox</w:t>
      </w:r>
      <w:r>
        <w:t xml:space="preserve"> greetings or play back voice mail messages from your own extension you can either press the “msg” button on your phone</w:t>
      </w:r>
      <w:r w:rsidR="00E72ABC">
        <w:t xml:space="preserve"> or dial </w:t>
      </w:r>
      <w:r w:rsidR="00E72ABC" w:rsidRPr="003C0EC8">
        <w:rPr>
          <w:b/>
        </w:rPr>
        <w:t>901</w:t>
      </w:r>
      <w:r>
        <w:t>.  The system will</w:t>
      </w:r>
      <w:r w:rsidR="00E72ABC">
        <w:t xml:space="preserve"> ask you for your mailbox number (which is your extension number) and ask for your password (which is also your extension number).  It will</w:t>
      </w:r>
      <w:r>
        <w:t xml:space="preserve"> then talk you through the options available.  </w:t>
      </w:r>
    </w:p>
    <w:p w:rsidR="005A7893" w:rsidRDefault="005A7893" w:rsidP="009973A3"/>
    <w:p w:rsidR="003C0EC8" w:rsidRDefault="00596AA2" w:rsidP="00596AA2">
      <w:r w:rsidRPr="00FC0252">
        <w:t xml:space="preserve">The </w:t>
      </w:r>
      <w:r>
        <w:t xml:space="preserve">system allows you to </w:t>
      </w:r>
      <w:r w:rsidR="003C0EC8">
        <w:t xml:space="preserve">set </w:t>
      </w:r>
      <w:r>
        <w:t xml:space="preserve">your </w:t>
      </w:r>
      <w:r w:rsidR="003C0EC8">
        <w:t xml:space="preserve">personal </w:t>
      </w:r>
      <w:r>
        <w:t xml:space="preserve">extension to </w:t>
      </w:r>
      <w:r w:rsidR="003C0EC8">
        <w:t xml:space="preserve">go to </w:t>
      </w:r>
      <w:r>
        <w:t xml:space="preserve">voicemail in one of three ways: </w:t>
      </w:r>
    </w:p>
    <w:p w:rsidR="003C0EC8" w:rsidRDefault="003C0EC8" w:rsidP="00596AA2"/>
    <w:p w:rsidR="003C0EC8" w:rsidRDefault="0082404A" w:rsidP="0082404A">
      <w:pPr>
        <w:numPr>
          <w:ilvl w:val="0"/>
          <w:numId w:val="44"/>
        </w:numPr>
      </w:pPr>
      <w:r>
        <w:t>D</w:t>
      </w:r>
      <w:r w:rsidR="00596AA2">
        <w:t xml:space="preserve">ivert </w:t>
      </w:r>
      <w:r w:rsidR="00596AA2" w:rsidRPr="00860449">
        <w:rPr>
          <w:b/>
          <w:i/>
        </w:rPr>
        <w:t>all</w:t>
      </w:r>
      <w:r w:rsidR="00596AA2">
        <w:t xml:space="preserve"> calls to </w:t>
      </w:r>
      <w:r w:rsidR="003C0EC8">
        <w:t>Voicemail</w:t>
      </w:r>
    </w:p>
    <w:p w:rsidR="003C0EC8" w:rsidRDefault="0082404A" w:rsidP="0082404A">
      <w:pPr>
        <w:numPr>
          <w:ilvl w:val="0"/>
          <w:numId w:val="44"/>
        </w:numPr>
      </w:pPr>
      <w:r>
        <w:t>D</w:t>
      </w:r>
      <w:r w:rsidR="00596AA2" w:rsidRPr="00FC0252">
        <w:t xml:space="preserve">ivert </w:t>
      </w:r>
      <w:r w:rsidR="00596AA2">
        <w:t xml:space="preserve">calls to Voicemail only when you are </w:t>
      </w:r>
      <w:r w:rsidR="00596AA2" w:rsidRPr="00860449">
        <w:rPr>
          <w:b/>
          <w:i/>
        </w:rPr>
        <w:t>busy</w:t>
      </w:r>
      <w:r w:rsidR="003C0EC8">
        <w:t xml:space="preserve"> on the phone</w:t>
      </w:r>
    </w:p>
    <w:p w:rsidR="003C0EC8" w:rsidRDefault="0082404A" w:rsidP="0082404A">
      <w:pPr>
        <w:numPr>
          <w:ilvl w:val="0"/>
          <w:numId w:val="44"/>
        </w:numPr>
      </w:pPr>
      <w:r>
        <w:t>D</w:t>
      </w:r>
      <w:r w:rsidR="00596AA2" w:rsidRPr="00FC0252">
        <w:t xml:space="preserve">ivert </w:t>
      </w:r>
      <w:r w:rsidR="00596AA2">
        <w:t xml:space="preserve">calls to Voicemail only </w:t>
      </w:r>
      <w:r w:rsidR="00596AA2" w:rsidRPr="00FC0252">
        <w:t xml:space="preserve">if you </w:t>
      </w:r>
      <w:r w:rsidR="00596AA2" w:rsidRPr="00860449">
        <w:rPr>
          <w:b/>
          <w:i/>
        </w:rPr>
        <w:t>don't reply</w:t>
      </w:r>
      <w:r w:rsidR="00596AA2" w:rsidRPr="00FC0252">
        <w:t xml:space="preserve"> within a certain time. </w:t>
      </w:r>
      <w:r w:rsidR="00596AA2">
        <w:t xml:space="preserve">  </w:t>
      </w:r>
    </w:p>
    <w:p w:rsidR="003C0EC8" w:rsidRDefault="003C0EC8" w:rsidP="00596AA2"/>
    <w:p w:rsidR="00596AA2" w:rsidRDefault="00596AA2" w:rsidP="00596AA2">
      <w:r>
        <w:t>The system codes to activate and deactivate these features are listed below.</w:t>
      </w:r>
    </w:p>
    <w:p w:rsidR="00596AA2" w:rsidRDefault="00596AA2" w:rsidP="00596AA2"/>
    <w:p w:rsidR="00596AA2" w:rsidRDefault="00596AA2" w:rsidP="00596AA2">
      <w:r w:rsidRPr="00FC0252">
        <w:t>*52</w:t>
      </w:r>
      <w:r>
        <w:t>1</w:t>
      </w:r>
      <w:r>
        <w:tab/>
      </w:r>
      <w:r w:rsidRPr="00FC0252">
        <w:t xml:space="preserve"> </w:t>
      </w:r>
      <w:r>
        <w:tab/>
        <w:t xml:space="preserve">Sets </w:t>
      </w:r>
      <w:r w:rsidRPr="00B11C36">
        <w:rPr>
          <w:b/>
        </w:rPr>
        <w:t xml:space="preserve">Divert all </w:t>
      </w:r>
      <w:r w:rsidRPr="00B11C36">
        <w:t>calls</w:t>
      </w:r>
      <w:r w:rsidRPr="00FC0252">
        <w:t xml:space="preserve"> to Voice Mail </w:t>
      </w:r>
    </w:p>
    <w:p w:rsidR="00596AA2" w:rsidRPr="00FC0252" w:rsidRDefault="00596AA2" w:rsidP="00596AA2">
      <w:r>
        <w:t>*520</w:t>
      </w:r>
      <w:r w:rsidRPr="00FC0252">
        <w:t xml:space="preserve"> </w:t>
      </w:r>
      <w:r w:rsidRPr="00FC0252">
        <w:tab/>
      </w:r>
      <w:r>
        <w:tab/>
      </w:r>
      <w:r w:rsidRPr="00FC0252">
        <w:t xml:space="preserve">Clears </w:t>
      </w:r>
      <w:r w:rsidRPr="00B11C36">
        <w:rPr>
          <w:b/>
        </w:rPr>
        <w:t>divert all</w:t>
      </w:r>
      <w:r w:rsidRPr="00FC0252">
        <w:t xml:space="preserve"> calls to Voice Mail.</w:t>
      </w:r>
    </w:p>
    <w:p w:rsidR="00596AA2" w:rsidRDefault="00596AA2" w:rsidP="00596AA2">
      <w:r w:rsidRPr="00FC0252">
        <w:t>.</w:t>
      </w:r>
      <w:r w:rsidRPr="00F459B4">
        <w:t xml:space="preserve"> </w:t>
      </w:r>
    </w:p>
    <w:p w:rsidR="00596AA2" w:rsidRDefault="00596AA2" w:rsidP="00596AA2">
      <w:r w:rsidRPr="00FC0252">
        <w:t>*53</w:t>
      </w:r>
      <w:r>
        <w:t>1</w:t>
      </w:r>
      <w:r w:rsidRPr="00FC0252">
        <w:t xml:space="preserve"> </w:t>
      </w:r>
      <w:r w:rsidRPr="00FC0252">
        <w:tab/>
      </w:r>
      <w:r>
        <w:tab/>
      </w:r>
      <w:r w:rsidRPr="00FC0252">
        <w:t>Divert</w:t>
      </w:r>
      <w:r>
        <w:t xml:space="preserve">s calls to voicemail if your phone is </w:t>
      </w:r>
      <w:r w:rsidRPr="00860449">
        <w:rPr>
          <w:b/>
          <w:i/>
        </w:rPr>
        <w:t>busy</w:t>
      </w:r>
      <w:r>
        <w:t xml:space="preserve"> (engaged)</w:t>
      </w:r>
      <w:r w:rsidRPr="00FC0252">
        <w:t>.</w:t>
      </w:r>
    </w:p>
    <w:p w:rsidR="00596AA2" w:rsidRPr="00FC0252" w:rsidRDefault="00596AA2" w:rsidP="00596AA2">
      <w:r>
        <w:t>*530</w:t>
      </w:r>
      <w:r w:rsidRPr="00FC0252">
        <w:t xml:space="preserve"> </w:t>
      </w:r>
      <w:r w:rsidRPr="00FC0252">
        <w:tab/>
      </w:r>
      <w:r>
        <w:tab/>
        <w:t>Cancels diversion to</w:t>
      </w:r>
      <w:r w:rsidRPr="00FC0252">
        <w:t xml:space="preserve"> </w:t>
      </w:r>
      <w:r>
        <w:t xml:space="preserve">voicemail if your phone is </w:t>
      </w:r>
      <w:r w:rsidRPr="00860449">
        <w:rPr>
          <w:b/>
          <w:i/>
        </w:rPr>
        <w:t>busy</w:t>
      </w:r>
      <w:r w:rsidRPr="00FC0252">
        <w:t>.</w:t>
      </w:r>
    </w:p>
    <w:p w:rsidR="00596AA2" w:rsidRDefault="00596AA2" w:rsidP="00596AA2"/>
    <w:p w:rsidR="00596AA2" w:rsidRDefault="00596AA2" w:rsidP="00596AA2">
      <w:pPr>
        <w:ind w:left="1440" w:hanging="1440"/>
      </w:pPr>
      <w:r w:rsidRPr="00FC0252">
        <w:t>*54</w:t>
      </w:r>
      <w:r>
        <w:t>1</w:t>
      </w:r>
      <w:r>
        <w:tab/>
        <w:t>Diverts calls to voicem</w:t>
      </w:r>
      <w:r w:rsidRPr="00FC0252">
        <w:t xml:space="preserve">ail </w:t>
      </w:r>
      <w:r>
        <w:t>on “</w:t>
      </w:r>
      <w:r w:rsidRPr="00860449">
        <w:rPr>
          <w:b/>
          <w:i/>
        </w:rPr>
        <w:t>no reply</w:t>
      </w:r>
      <w:r>
        <w:t>” (</w:t>
      </w:r>
      <w:r w:rsidRPr="00FC0252">
        <w:t>if your phone isn't answered within a certain period of time</w:t>
      </w:r>
      <w:r>
        <w:t>)</w:t>
      </w:r>
      <w:r w:rsidRPr="00FC0252">
        <w:t>.</w:t>
      </w:r>
      <w:r w:rsidRPr="00436A30">
        <w:t xml:space="preserve"> </w:t>
      </w:r>
      <w:r>
        <w:t xml:space="preserve"> The default timeout period when a call will divert to voicemail is 20 seconds.   </w:t>
      </w:r>
    </w:p>
    <w:p w:rsidR="005A7893" w:rsidRDefault="005A7893" w:rsidP="00596AA2">
      <w:pPr>
        <w:ind w:left="1440" w:hanging="1440"/>
      </w:pPr>
    </w:p>
    <w:p w:rsidR="00596AA2" w:rsidRDefault="00596AA2" w:rsidP="00596AA2">
      <w:r>
        <w:t>*540</w:t>
      </w:r>
      <w:r w:rsidRPr="00FC0252">
        <w:tab/>
      </w:r>
      <w:r>
        <w:tab/>
      </w:r>
      <w:r w:rsidRPr="00FC0252">
        <w:t>Can</w:t>
      </w:r>
      <w:r>
        <w:t>cels divert of calls to voicemail on “</w:t>
      </w:r>
      <w:r w:rsidRPr="00860449">
        <w:rPr>
          <w:b/>
          <w:i/>
        </w:rPr>
        <w:t>no reply</w:t>
      </w:r>
      <w:r>
        <w:t>”.</w:t>
      </w:r>
    </w:p>
    <w:p w:rsidR="00596AA2" w:rsidRDefault="00596AA2" w:rsidP="00596AA2"/>
    <w:p w:rsidR="00596AA2" w:rsidRDefault="003C0EC8" w:rsidP="00596AA2">
      <w:r>
        <w:t>*48secs</w:t>
      </w:r>
      <w:r>
        <w:tab/>
      </w:r>
      <w:r w:rsidR="00596AA2">
        <w:tab/>
        <w:t>Sets the timeout period to the defined number of seconds.</w:t>
      </w:r>
    </w:p>
    <w:p w:rsidR="00596AA2" w:rsidRPr="00FC0252" w:rsidRDefault="00596AA2" w:rsidP="00596AA2">
      <w:r>
        <w:lastRenderedPageBreak/>
        <w:t>*48</w:t>
      </w:r>
      <w:r>
        <w:tab/>
      </w:r>
      <w:r>
        <w:tab/>
        <w:t>Resets the “no reply” timeout to the default value.</w:t>
      </w:r>
    </w:p>
    <w:p w:rsidR="00596AA2" w:rsidRPr="00FC0252" w:rsidRDefault="00596AA2" w:rsidP="00596AA2"/>
    <w:p w:rsidR="00596AA2" w:rsidRDefault="00596AA2" w:rsidP="00596AA2">
      <w:r>
        <w:t>*50</w:t>
      </w:r>
      <w:r>
        <w:tab/>
      </w:r>
      <w:r>
        <w:tab/>
      </w:r>
      <w:r w:rsidRPr="00FC0252">
        <w:t>Clear</w:t>
      </w:r>
      <w:r>
        <w:t>s</w:t>
      </w:r>
      <w:r w:rsidRPr="00FC0252">
        <w:t xml:space="preserve"> </w:t>
      </w:r>
      <w:r w:rsidRPr="00860449">
        <w:rPr>
          <w:b/>
          <w:i/>
        </w:rPr>
        <w:t>all diverts</w:t>
      </w:r>
      <w:r w:rsidRPr="00FC0252">
        <w:t xml:space="preserve"> to Voice Mail</w:t>
      </w:r>
      <w:r>
        <w:t>.</w:t>
      </w:r>
    </w:p>
    <w:p w:rsidR="00596AA2" w:rsidRDefault="00596AA2" w:rsidP="00596AA2"/>
    <w:p w:rsidR="00596AA2" w:rsidRDefault="00596AA2" w:rsidP="00596AA2">
      <w:r>
        <w:t xml:space="preserve">Please remember to press the </w:t>
      </w:r>
      <w:r w:rsidR="004541F2">
        <w:t>CALL</w:t>
      </w:r>
      <w:r>
        <w:rPr>
          <w:lang w:val="en-US" w:eastAsia="en-US"/>
        </w:rPr>
        <w:t xml:space="preserve"> key after entering these code sequences.</w:t>
      </w:r>
    </w:p>
    <w:p w:rsidR="00C734F5" w:rsidRDefault="00C734F5" w:rsidP="003F406A">
      <w:pPr>
        <w:pStyle w:val="Heading2"/>
      </w:pPr>
    </w:p>
    <w:p w:rsidR="005A3B4A" w:rsidRPr="001F2CC7" w:rsidRDefault="001F2CC7" w:rsidP="003F406A">
      <w:pPr>
        <w:pStyle w:val="Heading2"/>
      </w:pPr>
      <w:bookmarkStart w:id="13" w:name="_Toc425166317"/>
      <w:r w:rsidRPr="001F2CC7">
        <w:t xml:space="preserve">Managing </w:t>
      </w:r>
      <w:r w:rsidR="005A3B4A" w:rsidRPr="001F2CC7">
        <w:t>Group Voicemail Boxes</w:t>
      </w:r>
      <w:bookmarkEnd w:id="13"/>
    </w:p>
    <w:p w:rsidR="005A3B4A" w:rsidRDefault="005A3B4A" w:rsidP="009973A3"/>
    <w:p w:rsidR="005B13CC" w:rsidRDefault="00C734F5" w:rsidP="002A6BF6">
      <w:r>
        <w:t>We usually set up at least one special mailbox to be the main company answering machine.   This is normally set as extension 500.    We might also have set up one or more additional group</w:t>
      </w:r>
      <w:r w:rsidR="005B13CC">
        <w:t xml:space="preserve"> mailboxes for different purposes.  </w:t>
      </w:r>
    </w:p>
    <w:p w:rsidR="00C734F5" w:rsidRDefault="00C734F5" w:rsidP="002A6BF6"/>
    <w:p w:rsidR="00C734F5" w:rsidRDefault="00C734F5" w:rsidP="00C734F5">
      <w:r>
        <w:t>Each group mailbox can have two personalised greetings.  One greeting is referred to as the “unavailable” message.  This is the default greeting which is played after a period of ringing if nobody is available to take the call.   The second greeting is referred to as the “Busy” message.  This will be normally only be used as a part of an out-of-hours call handling strategy to play a message such as “I am sorry our office is clos</w:t>
      </w:r>
      <w:r w:rsidR="00C05732">
        <w:t>ed, our opening hours are ….</w:t>
      </w:r>
      <w:r w:rsidR="0082404A">
        <w:t xml:space="preserve"> etc</w:t>
      </w:r>
      <w:r>
        <w:t>”.</w:t>
      </w:r>
    </w:p>
    <w:p w:rsidR="00C734F5" w:rsidRDefault="00C734F5" w:rsidP="00C734F5">
      <w:r>
        <w:t xml:space="preserve"> </w:t>
      </w:r>
    </w:p>
    <w:p w:rsidR="005B13CC" w:rsidRDefault="005B13CC" w:rsidP="002A6BF6">
      <w:r>
        <w:t xml:space="preserve">To </w:t>
      </w:r>
      <w:r w:rsidR="00C734F5">
        <w:t xml:space="preserve">record personalised greetings and </w:t>
      </w:r>
      <w:r>
        <w:t>a</w:t>
      </w:r>
      <w:r w:rsidR="00C734F5">
        <w:t xml:space="preserve">ccess messages in these group </w:t>
      </w:r>
      <w:r>
        <w:t>mailboxes:</w:t>
      </w:r>
    </w:p>
    <w:p w:rsidR="005B13CC" w:rsidRDefault="005B13CC" w:rsidP="002A6BF6"/>
    <w:p w:rsidR="005B13CC" w:rsidRDefault="00C734F5" w:rsidP="005B13CC">
      <w:pPr>
        <w:numPr>
          <w:ilvl w:val="0"/>
          <w:numId w:val="38"/>
        </w:numPr>
      </w:pPr>
      <w:r>
        <w:t>Dial 901</w:t>
      </w:r>
    </w:p>
    <w:p w:rsidR="005B13CC" w:rsidRDefault="005B13CC" w:rsidP="005B13CC">
      <w:pPr>
        <w:numPr>
          <w:ilvl w:val="0"/>
          <w:numId w:val="38"/>
        </w:numPr>
      </w:pPr>
      <w:r>
        <w:t>Enter mailbox number followed by # key</w:t>
      </w:r>
    </w:p>
    <w:p w:rsidR="005B13CC" w:rsidRDefault="005B13CC" w:rsidP="005B13CC">
      <w:pPr>
        <w:numPr>
          <w:ilvl w:val="0"/>
          <w:numId w:val="38"/>
        </w:numPr>
      </w:pPr>
      <w:r>
        <w:t>Enter password followed by # key (password is the same as the mailbox number)</w:t>
      </w:r>
    </w:p>
    <w:p w:rsidR="00F02ABD" w:rsidRDefault="00F02ABD" w:rsidP="00F02ABD"/>
    <w:p w:rsidR="00C734F5" w:rsidRDefault="00C734F5" w:rsidP="00F02ABD"/>
    <w:p w:rsidR="0077724A" w:rsidRDefault="0077724A" w:rsidP="0077724A">
      <w:pPr>
        <w:pStyle w:val="Heading1"/>
        <w:rPr>
          <w:lang w:val="en-US" w:eastAsia="en-US"/>
        </w:rPr>
      </w:pPr>
      <w:bookmarkStart w:id="14" w:name="_Toc425166318"/>
      <w:r>
        <w:rPr>
          <w:lang w:val="en-US" w:eastAsia="en-US"/>
        </w:rPr>
        <w:t>Conference call</w:t>
      </w:r>
      <w:r w:rsidR="00805873">
        <w:rPr>
          <w:lang w:val="en-US" w:eastAsia="en-US"/>
        </w:rPr>
        <w:t>ing</w:t>
      </w:r>
      <w:bookmarkEnd w:id="14"/>
    </w:p>
    <w:p w:rsidR="009E6945" w:rsidRPr="009E16A4" w:rsidRDefault="0082404A" w:rsidP="00C734F5">
      <w:pPr>
        <w:rPr>
          <w:i/>
          <w:lang w:val="en-US" w:eastAsia="en-US"/>
        </w:rPr>
      </w:pPr>
      <w:r>
        <w:rPr>
          <w:lang w:val="en-US" w:eastAsia="en-US"/>
        </w:rPr>
        <w:t>Some models in the Yealink range</w:t>
      </w:r>
      <w:r w:rsidR="00C734F5">
        <w:rPr>
          <w:lang w:val="en-US" w:eastAsia="en-US"/>
        </w:rPr>
        <w:t xml:space="preserve"> </w:t>
      </w:r>
      <w:r w:rsidR="009E16A4" w:rsidRPr="009E16A4">
        <w:rPr>
          <w:i/>
          <w:lang w:val="en-US" w:eastAsia="en-US"/>
        </w:rPr>
        <w:t xml:space="preserve">have a </w:t>
      </w:r>
      <w:r w:rsidR="00C734F5">
        <w:rPr>
          <w:i/>
          <w:lang w:val="en-US" w:eastAsia="en-US"/>
        </w:rPr>
        <w:t xml:space="preserve">special CONF button which enables three-way conference calls.  </w:t>
      </w:r>
    </w:p>
    <w:p w:rsidR="009E16A4" w:rsidRDefault="009E16A4" w:rsidP="003277AE">
      <w:pPr>
        <w:rPr>
          <w:lang w:val="en-US" w:eastAsia="en-US"/>
        </w:rPr>
      </w:pPr>
    </w:p>
    <w:p w:rsidR="009E16A4" w:rsidRDefault="009E16A4" w:rsidP="009E16A4">
      <w:pPr>
        <w:numPr>
          <w:ilvl w:val="0"/>
          <w:numId w:val="40"/>
        </w:numPr>
        <w:spacing w:before="60" w:after="60"/>
        <w:ind w:left="714" w:hanging="357"/>
        <w:rPr>
          <w:lang w:val="en-US" w:eastAsia="en-US"/>
        </w:rPr>
      </w:pPr>
      <w:r>
        <w:rPr>
          <w:lang w:val="en-US" w:eastAsia="en-US"/>
        </w:rPr>
        <w:t>Make a call in the normal way to the first person (internal or external)</w:t>
      </w:r>
    </w:p>
    <w:p w:rsidR="009E16A4" w:rsidRDefault="009E16A4" w:rsidP="009E16A4">
      <w:pPr>
        <w:numPr>
          <w:ilvl w:val="0"/>
          <w:numId w:val="40"/>
        </w:numPr>
        <w:spacing w:before="60" w:after="60"/>
        <w:ind w:left="714" w:hanging="357"/>
        <w:rPr>
          <w:lang w:val="en-US" w:eastAsia="en-US"/>
        </w:rPr>
      </w:pPr>
      <w:r>
        <w:rPr>
          <w:lang w:val="en-US" w:eastAsia="en-US"/>
        </w:rPr>
        <w:t>Press the CONF button on your phone</w:t>
      </w:r>
    </w:p>
    <w:p w:rsidR="009E16A4" w:rsidRDefault="009E16A4" w:rsidP="009E16A4">
      <w:pPr>
        <w:numPr>
          <w:ilvl w:val="0"/>
          <w:numId w:val="40"/>
        </w:numPr>
        <w:spacing w:before="60" w:after="60"/>
        <w:ind w:left="714" w:hanging="357"/>
        <w:rPr>
          <w:lang w:val="en-US" w:eastAsia="en-US"/>
        </w:rPr>
      </w:pPr>
      <w:r>
        <w:rPr>
          <w:lang w:val="en-US" w:eastAsia="en-US"/>
        </w:rPr>
        <w:t>Call the second person</w:t>
      </w:r>
    </w:p>
    <w:p w:rsidR="009E16A4" w:rsidRDefault="009E16A4" w:rsidP="009E16A4">
      <w:pPr>
        <w:numPr>
          <w:ilvl w:val="0"/>
          <w:numId w:val="40"/>
        </w:numPr>
        <w:spacing w:before="60" w:after="60"/>
        <w:ind w:left="714" w:hanging="357"/>
        <w:rPr>
          <w:lang w:val="en-US" w:eastAsia="en-US"/>
        </w:rPr>
      </w:pPr>
      <w:r>
        <w:rPr>
          <w:lang w:val="en-US" w:eastAsia="en-US"/>
        </w:rPr>
        <w:t>Press the CONF button again</w:t>
      </w:r>
    </w:p>
    <w:p w:rsidR="009E16A4" w:rsidRDefault="009E16A4" w:rsidP="0077724A">
      <w:pPr>
        <w:rPr>
          <w:lang w:val="en-US" w:eastAsia="en-US"/>
        </w:rPr>
      </w:pPr>
    </w:p>
    <w:p w:rsidR="009E16A4" w:rsidRPr="009E16A4" w:rsidRDefault="009E16A4" w:rsidP="0077724A">
      <w:pPr>
        <w:rPr>
          <w:b/>
          <w:i/>
          <w:lang w:val="en-US" w:eastAsia="en-US"/>
        </w:rPr>
      </w:pPr>
      <w:r>
        <w:rPr>
          <w:lang w:val="en-US" w:eastAsia="en-US"/>
        </w:rPr>
        <w:t xml:space="preserve">You and the two other people will now be able to talk together.   </w:t>
      </w:r>
      <w:r w:rsidRPr="009E16A4">
        <w:rPr>
          <w:b/>
          <w:i/>
          <w:lang w:val="en-US" w:eastAsia="en-US"/>
        </w:rPr>
        <w:t>Please note that if you hang up then the three-way call will end.</w:t>
      </w:r>
    </w:p>
    <w:p w:rsidR="009E16A4" w:rsidRDefault="009E16A4" w:rsidP="0077724A">
      <w:pPr>
        <w:rPr>
          <w:lang w:val="en-US" w:eastAsia="en-US"/>
        </w:rPr>
      </w:pPr>
    </w:p>
    <w:p w:rsidR="00A9113E" w:rsidRDefault="00A9113E" w:rsidP="0077724A">
      <w:pPr>
        <w:rPr>
          <w:lang w:val="en-US" w:eastAsia="en-US"/>
        </w:rPr>
      </w:pPr>
      <w:r>
        <w:rPr>
          <w:lang w:val="en-US" w:eastAsia="en-US"/>
        </w:rPr>
        <w:t>The system also has an option (at extra cost) to use special conference rooms.   These are used to host scheduled conference calls with an unlimited number of participants who can be internal or external.</w:t>
      </w:r>
    </w:p>
    <w:p w:rsidR="00A9113E" w:rsidRDefault="00A9113E" w:rsidP="0077724A">
      <w:pPr>
        <w:rPr>
          <w:lang w:val="en-US" w:eastAsia="en-US"/>
        </w:rPr>
      </w:pPr>
    </w:p>
    <w:p w:rsidR="00A9113E" w:rsidRDefault="00A9113E" w:rsidP="0077724A">
      <w:pPr>
        <w:rPr>
          <w:lang w:val="en-US" w:eastAsia="en-US"/>
        </w:rPr>
      </w:pPr>
      <w:r>
        <w:rPr>
          <w:lang w:val="en-US" w:eastAsia="en-US"/>
        </w:rPr>
        <w:t>Please contact Yestech for more information about this service.</w:t>
      </w:r>
    </w:p>
    <w:p w:rsidR="00A9113E" w:rsidRDefault="00A9113E" w:rsidP="0077724A">
      <w:pPr>
        <w:rPr>
          <w:lang w:val="en-US" w:eastAsia="en-US"/>
        </w:rPr>
      </w:pPr>
    </w:p>
    <w:p w:rsidR="004E10EC" w:rsidRDefault="004E10EC" w:rsidP="0077724A">
      <w:pPr>
        <w:rPr>
          <w:lang w:val="en-US" w:eastAsia="en-US"/>
        </w:rPr>
      </w:pPr>
    </w:p>
    <w:p w:rsidR="004E10EC" w:rsidRPr="00FC0252" w:rsidRDefault="004E10EC" w:rsidP="004E10EC">
      <w:pPr>
        <w:pStyle w:val="Heading1"/>
      </w:pPr>
      <w:bookmarkStart w:id="15" w:name="_Toc425166319"/>
      <w:r w:rsidRPr="00FC0252">
        <w:t>pi</w:t>
      </w:r>
      <w:r w:rsidR="00A9113E">
        <w:t>ck up a call on another</w:t>
      </w:r>
      <w:r w:rsidRPr="00FC0252">
        <w:t xml:space="preserve"> ringing phone</w:t>
      </w:r>
      <w:bookmarkEnd w:id="15"/>
      <w:r w:rsidRPr="00FC0252">
        <w:t xml:space="preserve"> </w:t>
      </w:r>
    </w:p>
    <w:p w:rsidR="00F50CA4" w:rsidRDefault="00A9113E" w:rsidP="00F510CD">
      <w:r>
        <w:t xml:space="preserve">You can pick up a call which is ringing on any group of phones by dialling </w:t>
      </w:r>
      <w:r w:rsidR="004E10EC" w:rsidRPr="00FC0252">
        <w:t>**</w:t>
      </w:r>
      <w:r w:rsidR="004E10EC">
        <w:t xml:space="preserve"> followed by the </w:t>
      </w:r>
      <w:r w:rsidR="004541F2">
        <w:t>CALL</w:t>
      </w:r>
      <w:r>
        <w:t xml:space="preserve"> button.</w:t>
      </w:r>
    </w:p>
    <w:p w:rsidR="00A9113E" w:rsidRDefault="00A9113E" w:rsidP="00F510CD"/>
    <w:p w:rsidR="00F510CD" w:rsidRPr="00C2300E" w:rsidRDefault="00A9113E" w:rsidP="00F510CD">
      <w:pPr>
        <w:rPr>
          <w:color w:val="808080"/>
          <w:szCs w:val="20"/>
        </w:rPr>
      </w:pPr>
      <w:r>
        <w:t>To pick up a call from a specific extension which is ringing then dial **nnn where nnn is the target extension number.</w:t>
      </w:r>
      <w:r w:rsidR="00F510CD">
        <w:rPr>
          <w:color w:val="808080"/>
        </w:rPr>
        <w:t xml:space="preserve">         </w:t>
      </w:r>
    </w:p>
    <w:p w:rsidR="00DB6F92" w:rsidRDefault="00DB6F92" w:rsidP="00F510CD">
      <w:pPr>
        <w:pStyle w:val="Heading1"/>
        <w:jc w:val="center"/>
      </w:pPr>
      <w:r>
        <w:br w:type="page"/>
      </w:r>
      <w:bookmarkStart w:id="16" w:name="_Toc425166320"/>
      <w:r>
        <w:lastRenderedPageBreak/>
        <w:t>Advanced Features</w:t>
      </w:r>
      <w:bookmarkEnd w:id="16"/>
    </w:p>
    <w:p w:rsidR="00DB6F92" w:rsidRDefault="00DB6F92" w:rsidP="00DB6F92"/>
    <w:p w:rsidR="00DB6F92" w:rsidRDefault="00DB6F92" w:rsidP="00DB6F92">
      <w:r>
        <w:t>The telephone switchboard software has many other sophisticated features for managing calls.   These include:</w:t>
      </w:r>
    </w:p>
    <w:p w:rsidR="00DB6F92" w:rsidRDefault="00DB6F92" w:rsidP="00DB6F92"/>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748"/>
      </w:tblGrid>
      <w:tr w:rsidR="00C63FAE" w:rsidTr="008C0B95">
        <w:tc>
          <w:tcPr>
            <w:tcW w:w="3261" w:type="dxa"/>
            <w:shd w:val="clear" w:color="auto" w:fill="auto"/>
          </w:tcPr>
          <w:p w:rsidR="00C63FAE" w:rsidRDefault="00C63FAE" w:rsidP="008C0B95">
            <w:pPr>
              <w:spacing w:before="60" w:after="60"/>
            </w:pPr>
            <w:r>
              <w:t>Call Groups</w:t>
            </w:r>
          </w:p>
        </w:tc>
        <w:tc>
          <w:tcPr>
            <w:tcW w:w="5748" w:type="dxa"/>
            <w:shd w:val="clear" w:color="auto" w:fill="auto"/>
          </w:tcPr>
          <w:p w:rsidR="00C63FAE" w:rsidRDefault="00C63FAE" w:rsidP="008C0B95">
            <w:pPr>
              <w:spacing w:before="60" w:after="60"/>
            </w:pPr>
            <w:r>
              <w:t>Make groups of phones ring at the same time</w:t>
            </w:r>
          </w:p>
        </w:tc>
      </w:tr>
      <w:tr w:rsidR="00C63FAE" w:rsidTr="008C0B95">
        <w:tc>
          <w:tcPr>
            <w:tcW w:w="3261" w:type="dxa"/>
            <w:shd w:val="clear" w:color="auto" w:fill="auto"/>
          </w:tcPr>
          <w:p w:rsidR="00C63FAE" w:rsidRDefault="00C63FAE" w:rsidP="008C0B95">
            <w:pPr>
              <w:spacing w:before="60" w:after="60"/>
            </w:pPr>
            <w:r>
              <w:t>Hunt Groups</w:t>
            </w:r>
          </w:p>
        </w:tc>
        <w:tc>
          <w:tcPr>
            <w:tcW w:w="5748" w:type="dxa"/>
            <w:shd w:val="clear" w:color="auto" w:fill="auto"/>
          </w:tcPr>
          <w:p w:rsidR="00C63FAE" w:rsidRDefault="00C63FAE" w:rsidP="008C0B95">
            <w:pPr>
              <w:spacing w:before="60" w:after="60"/>
            </w:pPr>
            <w:r>
              <w:t>Build a sequence of extensions to ring</w:t>
            </w:r>
          </w:p>
        </w:tc>
      </w:tr>
      <w:tr w:rsidR="00C63FAE" w:rsidTr="008C0B95">
        <w:tc>
          <w:tcPr>
            <w:tcW w:w="3261" w:type="dxa"/>
            <w:shd w:val="clear" w:color="auto" w:fill="auto"/>
          </w:tcPr>
          <w:p w:rsidR="00C63FAE" w:rsidRDefault="00C63FAE" w:rsidP="008C0B95">
            <w:pPr>
              <w:spacing w:before="60" w:after="60"/>
            </w:pPr>
            <w:r>
              <w:t>Queues</w:t>
            </w:r>
          </w:p>
        </w:tc>
        <w:tc>
          <w:tcPr>
            <w:tcW w:w="5748" w:type="dxa"/>
            <w:shd w:val="clear" w:color="auto" w:fill="auto"/>
          </w:tcPr>
          <w:p w:rsidR="00C63FAE" w:rsidRDefault="00C63FAE" w:rsidP="008C0B95">
            <w:pPr>
              <w:spacing w:before="60" w:after="60"/>
            </w:pPr>
            <w:r>
              <w:t>Put multiple callers into a queue and announcing their positon</w:t>
            </w:r>
          </w:p>
        </w:tc>
      </w:tr>
      <w:tr w:rsidR="00C63FAE" w:rsidTr="008C0B95">
        <w:tc>
          <w:tcPr>
            <w:tcW w:w="3261" w:type="dxa"/>
            <w:shd w:val="clear" w:color="auto" w:fill="auto"/>
          </w:tcPr>
          <w:p w:rsidR="00C63FAE" w:rsidRDefault="00C63FAE" w:rsidP="008C0B95">
            <w:pPr>
              <w:spacing w:before="60" w:after="60"/>
            </w:pPr>
            <w:r>
              <w:t>Auto attendant</w:t>
            </w:r>
          </w:p>
        </w:tc>
        <w:tc>
          <w:tcPr>
            <w:tcW w:w="5748" w:type="dxa"/>
            <w:shd w:val="clear" w:color="auto" w:fill="auto"/>
          </w:tcPr>
          <w:p w:rsidR="00C63FAE" w:rsidRDefault="00C63FAE" w:rsidP="008C0B95">
            <w:pPr>
              <w:spacing w:before="60" w:after="60"/>
            </w:pPr>
            <w:r>
              <w:t>Automated response to calls such as “press 1 for sales or press 2 for Accounts”</w:t>
            </w:r>
          </w:p>
        </w:tc>
      </w:tr>
      <w:tr w:rsidR="00C63FAE" w:rsidTr="008C0B95">
        <w:tc>
          <w:tcPr>
            <w:tcW w:w="3261" w:type="dxa"/>
            <w:shd w:val="clear" w:color="auto" w:fill="auto"/>
          </w:tcPr>
          <w:p w:rsidR="00C63FAE" w:rsidRDefault="00C63FAE" w:rsidP="008C0B95">
            <w:pPr>
              <w:spacing w:before="60" w:after="60"/>
            </w:pPr>
            <w:r>
              <w:t xml:space="preserve">Direct Dial </w:t>
            </w:r>
          </w:p>
        </w:tc>
        <w:tc>
          <w:tcPr>
            <w:tcW w:w="5748" w:type="dxa"/>
            <w:shd w:val="clear" w:color="auto" w:fill="auto"/>
          </w:tcPr>
          <w:p w:rsidR="00C63FAE" w:rsidRDefault="00C63FAE" w:rsidP="008C0B95">
            <w:pPr>
              <w:spacing w:before="60" w:after="60"/>
            </w:pPr>
            <w:r>
              <w:t>Set up separate phone numbers for individual users or work-groups</w:t>
            </w:r>
          </w:p>
        </w:tc>
      </w:tr>
      <w:tr w:rsidR="00C63FAE" w:rsidTr="008C0B95">
        <w:tc>
          <w:tcPr>
            <w:tcW w:w="3261" w:type="dxa"/>
            <w:shd w:val="clear" w:color="auto" w:fill="auto"/>
          </w:tcPr>
          <w:p w:rsidR="00C63FAE" w:rsidRDefault="00C63FAE" w:rsidP="008C0B95">
            <w:pPr>
              <w:spacing w:before="60" w:after="60"/>
            </w:pPr>
            <w:r>
              <w:t>Timetable control</w:t>
            </w:r>
          </w:p>
        </w:tc>
        <w:tc>
          <w:tcPr>
            <w:tcW w:w="5748" w:type="dxa"/>
            <w:shd w:val="clear" w:color="auto" w:fill="auto"/>
          </w:tcPr>
          <w:p w:rsidR="00C63FAE" w:rsidRDefault="00C63FAE" w:rsidP="008C0B95">
            <w:pPr>
              <w:spacing w:before="60" w:after="60"/>
            </w:pPr>
            <w:r>
              <w:t>Set up different call pathways for different days or times of the day</w:t>
            </w:r>
          </w:p>
        </w:tc>
      </w:tr>
      <w:tr w:rsidR="00C63FAE" w:rsidTr="008C0B95">
        <w:tc>
          <w:tcPr>
            <w:tcW w:w="3261" w:type="dxa"/>
            <w:shd w:val="clear" w:color="auto" w:fill="auto"/>
          </w:tcPr>
          <w:p w:rsidR="00C63FAE" w:rsidRDefault="00C63FAE" w:rsidP="00C63FAE">
            <w:r>
              <w:t>Conferencing</w:t>
            </w:r>
          </w:p>
        </w:tc>
        <w:tc>
          <w:tcPr>
            <w:tcW w:w="5748" w:type="dxa"/>
            <w:shd w:val="clear" w:color="auto" w:fill="auto"/>
          </w:tcPr>
          <w:p w:rsidR="00C63FAE" w:rsidRDefault="00C63FAE" w:rsidP="008C0B95">
            <w:pPr>
              <w:spacing w:before="60" w:after="60"/>
            </w:pPr>
            <w:r>
              <w:t>Enable any number of participants to join a conference call</w:t>
            </w:r>
          </w:p>
        </w:tc>
      </w:tr>
      <w:tr w:rsidR="00C63FAE" w:rsidTr="008C0B95">
        <w:tc>
          <w:tcPr>
            <w:tcW w:w="3261" w:type="dxa"/>
            <w:shd w:val="clear" w:color="auto" w:fill="auto"/>
          </w:tcPr>
          <w:p w:rsidR="00C63FAE" w:rsidRDefault="00C63FAE" w:rsidP="008C0B95">
            <w:pPr>
              <w:spacing w:before="60" w:after="60"/>
            </w:pPr>
            <w:r>
              <w:t>Listen-in</w:t>
            </w:r>
          </w:p>
        </w:tc>
        <w:tc>
          <w:tcPr>
            <w:tcW w:w="5748" w:type="dxa"/>
            <w:shd w:val="clear" w:color="auto" w:fill="auto"/>
          </w:tcPr>
          <w:p w:rsidR="00C63FAE" w:rsidRDefault="00C63FAE" w:rsidP="008C0B95">
            <w:pPr>
              <w:spacing w:before="60" w:after="60"/>
            </w:pPr>
            <w:r>
              <w:t>Allow a supervisor to listen-in on a call</w:t>
            </w:r>
          </w:p>
        </w:tc>
      </w:tr>
      <w:tr w:rsidR="00C63FAE" w:rsidTr="008C0B95">
        <w:tc>
          <w:tcPr>
            <w:tcW w:w="3261" w:type="dxa"/>
            <w:shd w:val="clear" w:color="auto" w:fill="auto"/>
          </w:tcPr>
          <w:p w:rsidR="00C63FAE" w:rsidRDefault="00D07A5A" w:rsidP="008C0B95">
            <w:pPr>
              <w:spacing w:before="60" w:after="60"/>
            </w:pPr>
            <w:r>
              <w:t>Call logging:</w:t>
            </w:r>
          </w:p>
        </w:tc>
        <w:tc>
          <w:tcPr>
            <w:tcW w:w="5748" w:type="dxa"/>
            <w:shd w:val="clear" w:color="auto" w:fill="auto"/>
          </w:tcPr>
          <w:p w:rsidR="00C63FAE" w:rsidRDefault="00D07A5A" w:rsidP="00D07A5A">
            <w:r>
              <w:t>Analyse incoming and outgoing call statistics by extension</w:t>
            </w:r>
          </w:p>
        </w:tc>
      </w:tr>
      <w:tr w:rsidR="00C63FAE" w:rsidTr="008C0B95">
        <w:tc>
          <w:tcPr>
            <w:tcW w:w="3261" w:type="dxa"/>
            <w:shd w:val="clear" w:color="auto" w:fill="auto"/>
          </w:tcPr>
          <w:p w:rsidR="00C63FAE" w:rsidRDefault="00D07A5A" w:rsidP="008C0B95">
            <w:pPr>
              <w:spacing w:before="60" w:after="60"/>
            </w:pPr>
            <w:r>
              <w:t>Call recording</w:t>
            </w:r>
          </w:p>
        </w:tc>
        <w:tc>
          <w:tcPr>
            <w:tcW w:w="5748" w:type="dxa"/>
            <w:shd w:val="clear" w:color="auto" w:fill="auto"/>
          </w:tcPr>
          <w:p w:rsidR="00C63FAE" w:rsidRDefault="00D07A5A" w:rsidP="008C0B95">
            <w:pPr>
              <w:spacing w:before="60" w:after="60"/>
            </w:pPr>
            <w:r>
              <w:t>Record conversations on specified extensions</w:t>
            </w:r>
          </w:p>
        </w:tc>
      </w:tr>
      <w:tr w:rsidR="00C63FAE" w:rsidTr="008C0B95">
        <w:tc>
          <w:tcPr>
            <w:tcW w:w="3261" w:type="dxa"/>
            <w:shd w:val="clear" w:color="auto" w:fill="auto"/>
          </w:tcPr>
          <w:p w:rsidR="00C63FAE" w:rsidRDefault="00D07A5A" w:rsidP="008C0B95">
            <w:pPr>
              <w:spacing w:before="60" w:after="60"/>
            </w:pPr>
            <w:r>
              <w:t>Announcements</w:t>
            </w:r>
          </w:p>
        </w:tc>
        <w:tc>
          <w:tcPr>
            <w:tcW w:w="5748" w:type="dxa"/>
            <w:shd w:val="clear" w:color="auto" w:fill="auto"/>
          </w:tcPr>
          <w:p w:rsidR="00C63FAE" w:rsidRDefault="00D07A5A" w:rsidP="008C0B95">
            <w:pPr>
              <w:spacing w:before="60" w:after="60"/>
            </w:pPr>
            <w:r>
              <w:t>play greetings or announcements at different stages when calls are received</w:t>
            </w:r>
          </w:p>
        </w:tc>
      </w:tr>
      <w:tr w:rsidR="00D07A5A" w:rsidTr="008C0B95">
        <w:tc>
          <w:tcPr>
            <w:tcW w:w="3261" w:type="dxa"/>
            <w:shd w:val="clear" w:color="auto" w:fill="auto"/>
          </w:tcPr>
          <w:p w:rsidR="00D07A5A" w:rsidRDefault="009B0EC8" w:rsidP="008C0B95">
            <w:pPr>
              <w:spacing w:before="60" w:after="60"/>
            </w:pPr>
            <w:r>
              <w:t>Music-on-hold</w:t>
            </w:r>
          </w:p>
        </w:tc>
        <w:tc>
          <w:tcPr>
            <w:tcW w:w="5748" w:type="dxa"/>
            <w:shd w:val="clear" w:color="auto" w:fill="auto"/>
          </w:tcPr>
          <w:p w:rsidR="00D07A5A" w:rsidRDefault="009B0EC8" w:rsidP="008C0B95">
            <w:pPr>
              <w:spacing w:before="60" w:after="60"/>
            </w:pPr>
            <w:r>
              <w:t>You can choose your preferred music track and will upload it.  You can also replace music with an advertising message.</w:t>
            </w:r>
          </w:p>
        </w:tc>
      </w:tr>
      <w:tr w:rsidR="009B0EC8" w:rsidTr="008C0B95">
        <w:tc>
          <w:tcPr>
            <w:tcW w:w="3261" w:type="dxa"/>
            <w:shd w:val="clear" w:color="auto" w:fill="auto"/>
          </w:tcPr>
          <w:p w:rsidR="009B0EC8" w:rsidRDefault="009B0EC8" w:rsidP="008C0B95">
            <w:pPr>
              <w:spacing w:before="60" w:after="60"/>
            </w:pPr>
            <w:r>
              <w:t>Ring tones</w:t>
            </w:r>
          </w:p>
        </w:tc>
        <w:tc>
          <w:tcPr>
            <w:tcW w:w="5748" w:type="dxa"/>
            <w:shd w:val="clear" w:color="auto" w:fill="auto"/>
          </w:tcPr>
          <w:p w:rsidR="009B0EC8" w:rsidRDefault="009B0EC8" w:rsidP="008C0B95">
            <w:pPr>
              <w:spacing w:before="60" w:after="60"/>
            </w:pPr>
            <w:r>
              <w:t>Play a different tone if the call is external or internal</w:t>
            </w:r>
          </w:p>
        </w:tc>
      </w:tr>
      <w:tr w:rsidR="009B0EC8" w:rsidTr="008C0B95">
        <w:tc>
          <w:tcPr>
            <w:tcW w:w="3261" w:type="dxa"/>
            <w:shd w:val="clear" w:color="auto" w:fill="auto"/>
          </w:tcPr>
          <w:p w:rsidR="009B0EC8" w:rsidRDefault="009B0EC8" w:rsidP="009B0EC8">
            <w:r>
              <w:t>Shared directory</w:t>
            </w:r>
          </w:p>
          <w:p w:rsidR="009B0EC8" w:rsidRDefault="009B0EC8" w:rsidP="008C0B95">
            <w:pPr>
              <w:spacing w:before="60" w:after="60"/>
            </w:pPr>
          </w:p>
        </w:tc>
        <w:tc>
          <w:tcPr>
            <w:tcW w:w="5748" w:type="dxa"/>
            <w:shd w:val="clear" w:color="auto" w:fill="auto"/>
          </w:tcPr>
          <w:p w:rsidR="009B0EC8" w:rsidRDefault="009B0EC8" w:rsidP="008C0B95">
            <w:pPr>
              <w:spacing w:before="60" w:after="60"/>
            </w:pPr>
            <w:r>
              <w:t>Create a central directory of names and numbers for quicker dialling/</w:t>
            </w:r>
          </w:p>
        </w:tc>
      </w:tr>
    </w:tbl>
    <w:p w:rsidR="00C63FAE" w:rsidRDefault="00C63FAE" w:rsidP="00DB6F92"/>
    <w:p w:rsidR="00C63FAE" w:rsidRDefault="00C63FAE" w:rsidP="00DB6F92">
      <w:r>
        <w:tab/>
      </w:r>
    </w:p>
    <w:p w:rsidR="00DB6F92" w:rsidRDefault="00DB6F92" w:rsidP="00DB6F92">
      <w:r>
        <w:t>Please contact our help-desk if you would like advice any advice or assistance with using these features.</w:t>
      </w:r>
    </w:p>
    <w:p w:rsidR="00DB6F92" w:rsidRDefault="00DB6F92" w:rsidP="00DB6F92"/>
    <w:p w:rsidR="00DB6F92" w:rsidRDefault="00DB6F92" w:rsidP="00DB6F92"/>
    <w:p w:rsidR="00DB6F92" w:rsidRDefault="00DB6F92" w:rsidP="00DB6F92"/>
    <w:p w:rsidR="00F510CD" w:rsidRDefault="00DB6F92" w:rsidP="009B0EC8">
      <w:pPr>
        <w:pStyle w:val="Heading1"/>
        <w:jc w:val="center"/>
      </w:pPr>
      <w:r>
        <w:br w:type="page"/>
      </w:r>
      <w:bookmarkStart w:id="17" w:name="_Toc425166321"/>
      <w:r w:rsidR="00F510CD" w:rsidRPr="00D70CD5">
        <w:lastRenderedPageBreak/>
        <w:t xml:space="preserve">System </w:t>
      </w:r>
      <w:r w:rsidR="00F510CD">
        <w:t xml:space="preserve">Control </w:t>
      </w:r>
      <w:r w:rsidR="00F510CD" w:rsidRPr="00D70CD5">
        <w:t>Codes</w:t>
      </w:r>
      <w:bookmarkEnd w:id="17"/>
    </w:p>
    <w:p w:rsidR="00F510CD" w:rsidRPr="00C2300E" w:rsidRDefault="00F510CD" w:rsidP="00F510CD">
      <w:pPr>
        <w:jc w:val="center"/>
        <w:rPr>
          <w:szCs w:val="20"/>
        </w:rPr>
      </w:pPr>
      <w:r w:rsidRPr="00C2300E">
        <w:rPr>
          <w:szCs w:val="20"/>
          <w:highlight w:val="yellow"/>
        </w:rPr>
        <w:t>Remember to press the “</w:t>
      </w:r>
      <w:r w:rsidR="004541F2">
        <w:rPr>
          <w:szCs w:val="20"/>
          <w:highlight w:val="yellow"/>
        </w:rPr>
        <w:t>CALL</w:t>
      </w:r>
      <w:r w:rsidRPr="00C2300E">
        <w:rPr>
          <w:szCs w:val="20"/>
          <w:highlight w:val="yellow"/>
        </w:rPr>
        <w:t>” button your phone after entering a control code</w:t>
      </w:r>
    </w:p>
    <w:p w:rsidR="00F510CD" w:rsidRPr="00C2300E" w:rsidRDefault="00F510CD" w:rsidP="00F510CD"/>
    <w:tbl>
      <w:tblPr>
        <w:tblW w:w="9558" w:type="dxa"/>
        <w:tblCellSpacing w:w="15" w:type="dxa"/>
        <w:tblCellMar>
          <w:top w:w="15" w:type="dxa"/>
          <w:left w:w="15" w:type="dxa"/>
          <w:bottom w:w="15" w:type="dxa"/>
          <w:right w:w="15" w:type="dxa"/>
        </w:tblCellMar>
        <w:tblLook w:val="0000" w:firstRow="0" w:lastRow="0" w:firstColumn="0" w:lastColumn="0" w:noHBand="0" w:noVBand="0"/>
      </w:tblPr>
      <w:tblGrid>
        <w:gridCol w:w="2032"/>
        <w:gridCol w:w="7526"/>
      </w:tblGrid>
      <w:tr w:rsidR="00313A55" w:rsidRPr="002775A9" w:rsidTr="00781A9E">
        <w:trPr>
          <w:tblCellSpacing w:w="15" w:type="dxa"/>
        </w:trPr>
        <w:tc>
          <w:tcPr>
            <w:tcW w:w="1987" w:type="dxa"/>
          </w:tcPr>
          <w:p w:rsidR="00313A55" w:rsidRPr="002775A9" w:rsidRDefault="00313A55" w:rsidP="00E45A1B">
            <w:pPr>
              <w:rPr>
                <w:szCs w:val="20"/>
                <w:lang w:val="en-US" w:eastAsia="en-US"/>
              </w:rPr>
            </w:pPr>
            <w:r w:rsidRPr="00D70CD5">
              <w:rPr>
                <w:b/>
                <w:bCs/>
                <w:szCs w:val="20"/>
                <w:lang w:val="en-US" w:eastAsia="en-US"/>
              </w:rPr>
              <w:t>*40</w:t>
            </w:r>
          </w:p>
        </w:tc>
        <w:tc>
          <w:tcPr>
            <w:tcW w:w="7481" w:type="dxa"/>
          </w:tcPr>
          <w:p w:rsidR="00313A55" w:rsidRPr="002775A9" w:rsidRDefault="00313A55" w:rsidP="00E45A1B">
            <w:pPr>
              <w:rPr>
                <w:szCs w:val="20"/>
                <w:lang w:val="en-US" w:eastAsia="en-US"/>
              </w:rPr>
            </w:pPr>
            <w:r w:rsidRPr="00D70CD5">
              <w:rPr>
                <w:szCs w:val="20"/>
                <w:lang w:val="en-US" w:eastAsia="en-US"/>
              </w:rPr>
              <w:t xml:space="preserve">Clears all diverts to other numbers including </w:t>
            </w:r>
            <w:r w:rsidRPr="00D70CD5">
              <w:rPr>
                <w:i/>
                <w:iCs/>
                <w:szCs w:val="20"/>
                <w:lang w:val="en-US" w:eastAsia="en-US"/>
              </w:rPr>
              <w:t>Follow Me</w:t>
            </w:r>
            <w:r w:rsidRPr="00D70CD5">
              <w:rPr>
                <w:szCs w:val="20"/>
                <w:lang w:val="en-US" w:eastAsia="en-US"/>
              </w:rPr>
              <w:t xml:space="preserve"> and </w:t>
            </w:r>
            <w:r w:rsidRPr="00D70CD5">
              <w:rPr>
                <w:i/>
                <w:iCs/>
                <w:szCs w:val="20"/>
                <w:lang w:val="en-US" w:eastAsia="en-US"/>
              </w:rPr>
              <w:t>Do Not Disturb</w:t>
            </w:r>
            <w:r w:rsidRPr="00D70CD5">
              <w:rPr>
                <w:szCs w:val="20"/>
                <w:lang w:val="en-US" w:eastAsia="en-US"/>
              </w:rPr>
              <w:t>.</w:t>
            </w:r>
          </w:p>
        </w:tc>
      </w:tr>
      <w:tr w:rsidR="00313A55" w:rsidRPr="002775A9" w:rsidTr="00781A9E">
        <w:trPr>
          <w:tblCellSpacing w:w="15" w:type="dxa"/>
        </w:trPr>
        <w:tc>
          <w:tcPr>
            <w:tcW w:w="1987" w:type="dxa"/>
          </w:tcPr>
          <w:p w:rsidR="00313A55" w:rsidRPr="002775A9" w:rsidRDefault="00313A55" w:rsidP="00E45A1B">
            <w:pPr>
              <w:rPr>
                <w:szCs w:val="20"/>
                <w:lang w:val="en-US" w:eastAsia="en-US"/>
              </w:rPr>
            </w:pPr>
            <w:r w:rsidRPr="00D70CD5">
              <w:rPr>
                <w:b/>
                <w:bCs/>
                <w:szCs w:val="20"/>
                <w:lang w:val="en-US" w:eastAsia="en-US"/>
              </w:rPr>
              <w:t>*42&lt;number&gt;</w:t>
            </w:r>
          </w:p>
        </w:tc>
        <w:tc>
          <w:tcPr>
            <w:tcW w:w="7481" w:type="dxa"/>
          </w:tcPr>
          <w:p w:rsidR="00313A55" w:rsidRPr="002775A9" w:rsidRDefault="00313A55" w:rsidP="00E45A1B">
            <w:pPr>
              <w:rPr>
                <w:szCs w:val="20"/>
                <w:lang w:val="en-US" w:eastAsia="en-US"/>
              </w:rPr>
            </w:pPr>
            <w:r w:rsidRPr="00D70CD5">
              <w:rPr>
                <w:szCs w:val="20"/>
                <w:lang w:val="en-US" w:eastAsia="en-US"/>
              </w:rPr>
              <w:t>Sets divert for all calls to a given number</w:t>
            </w:r>
          </w:p>
        </w:tc>
      </w:tr>
      <w:tr w:rsidR="00313A55" w:rsidRPr="002775A9" w:rsidTr="00781A9E">
        <w:trPr>
          <w:tblCellSpacing w:w="15" w:type="dxa"/>
        </w:trPr>
        <w:tc>
          <w:tcPr>
            <w:tcW w:w="1987" w:type="dxa"/>
          </w:tcPr>
          <w:p w:rsidR="00313A55" w:rsidRPr="002775A9" w:rsidRDefault="00313A55" w:rsidP="00E45A1B">
            <w:pPr>
              <w:rPr>
                <w:szCs w:val="20"/>
                <w:lang w:val="en-US" w:eastAsia="en-US"/>
              </w:rPr>
            </w:pPr>
            <w:r w:rsidRPr="00D70CD5">
              <w:rPr>
                <w:b/>
                <w:bCs/>
                <w:szCs w:val="20"/>
                <w:lang w:val="en-US" w:eastAsia="en-US"/>
              </w:rPr>
              <w:t>*42</w:t>
            </w:r>
          </w:p>
        </w:tc>
        <w:tc>
          <w:tcPr>
            <w:tcW w:w="7481" w:type="dxa"/>
          </w:tcPr>
          <w:p w:rsidR="00313A55" w:rsidRPr="002775A9" w:rsidRDefault="00313A55" w:rsidP="00E45A1B">
            <w:pPr>
              <w:rPr>
                <w:szCs w:val="20"/>
                <w:lang w:val="en-US" w:eastAsia="en-US"/>
              </w:rPr>
            </w:pPr>
            <w:r w:rsidRPr="00D70CD5">
              <w:rPr>
                <w:szCs w:val="20"/>
                <w:lang w:val="en-US" w:eastAsia="en-US"/>
              </w:rPr>
              <w:t xml:space="preserve">Clears divert </w:t>
            </w:r>
          </w:p>
        </w:tc>
      </w:tr>
      <w:tr w:rsidR="00313A55" w:rsidRPr="00D70CD5" w:rsidTr="00781A9E">
        <w:trPr>
          <w:tblCellSpacing w:w="15" w:type="dxa"/>
        </w:trPr>
        <w:tc>
          <w:tcPr>
            <w:tcW w:w="1987" w:type="dxa"/>
          </w:tcPr>
          <w:p w:rsidR="00313A55" w:rsidRPr="00D81949" w:rsidRDefault="00313A55" w:rsidP="00E45A1B">
            <w:pPr>
              <w:spacing w:before="60" w:after="60"/>
              <w:rPr>
                <w:b/>
                <w:szCs w:val="20"/>
                <w:lang w:val="en-US" w:eastAsia="en-US"/>
              </w:rPr>
            </w:pPr>
            <w:r w:rsidRPr="00D70CD5">
              <w:rPr>
                <w:b/>
                <w:bCs/>
                <w:szCs w:val="20"/>
                <w:lang w:val="en-US" w:eastAsia="en-US"/>
              </w:rPr>
              <w:t>*43&lt;number&gt;</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Sets extension diverting on busy to a given number</w:t>
            </w:r>
          </w:p>
        </w:tc>
      </w:tr>
      <w:tr w:rsidR="00313A55" w:rsidRPr="00D70CD5" w:rsidTr="00781A9E">
        <w:trPr>
          <w:tblCellSpacing w:w="15" w:type="dxa"/>
        </w:trPr>
        <w:tc>
          <w:tcPr>
            <w:tcW w:w="1987" w:type="dxa"/>
          </w:tcPr>
          <w:p w:rsidR="00313A55" w:rsidRPr="00D81949" w:rsidRDefault="00313A55" w:rsidP="00E45A1B">
            <w:pPr>
              <w:spacing w:before="60" w:after="60"/>
              <w:rPr>
                <w:b/>
                <w:szCs w:val="20"/>
                <w:lang w:val="en-US" w:eastAsia="en-US"/>
              </w:rPr>
            </w:pPr>
            <w:r w:rsidRPr="00D70CD5">
              <w:rPr>
                <w:b/>
                <w:bCs/>
                <w:szCs w:val="20"/>
                <w:lang w:val="en-US" w:eastAsia="en-US"/>
              </w:rPr>
              <w:t>*43</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Clears diverting on busy to a given number.</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*44&lt;number&gt;</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Sets extension diverting on no reply to a given number</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*44</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Clears diverting on no-reply.</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*48 &lt;number&gt;</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Set the </w:t>
            </w:r>
            <w:r w:rsidRPr="00D70CD5">
              <w:rPr>
                <w:i/>
                <w:szCs w:val="20"/>
                <w:lang w:val="en-US" w:eastAsia="en-US"/>
              </w:rPr>
              <w:t>no-reply</w:t>
            </w:r>
            <w:r w:rsidRPr="00D70CD5">
              <w:rPr>
                <w:szCs w:val="20"/>
                <w:lang w:val="en-US" w:eastAsia="en-US"/>
              </w:rPr>
              <w:t xml:space="preserve"> timeout to the number of seconds supplied.</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*48</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Reset the </w:t>
            </w:r>
            <w:r w:rsidRPr="00D70CD5">
              <w:rPr>
                <w:i/>
                <w:iCs/>
                <w:szCs w:val="20"/>
                <w:lang w:val="en-US" w:eastAsia="en-US"/>
              </w:rPr>
              <w:t>no-reply</w:t>
            </w:r>
            <w:r w:rsidRPr="00D70CD5">
              <w:rPr>
                <w:szCs w:val="20"/>
                <w:lang w:val="en-US" w:eastAsia="en-US"/>
              </w:rPr>
              <w:t xml:space="preserve"> timeout to the default value (25 seconds).</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*45</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Clears any </w:t>
            </w:r>
            <w:r w:rsidRPr="00D70CD5">
              <w:rPr>
                <w:i/>
                <w:iCs/>
                <w:szCs w:val="20"/>
                <w:lang w:val="en-US" w:eastAsia="en-US"/>
              </w:rPr>
              <w:t>Follow Me</w:t>
            </w:r>
            <w:r w:rsidRPr="00D70CD5">
              <w:rPr>
                <w:szCs w:val="20"/>
                <w:lang w:val="en-US" w:eastAsia="en-US"/>
              </w:rPr>
              <w:t xml:space="preserve"> from this extension. </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*45&lt;number&gt;</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Sets </w:t>
            </w:r>
            <w:r w:rsidRPr="00D70CD5">
              <w:rPr>
                <w:i/>
                <w:iCs/>
                <w:szCs w:val="20"/>
                <w:lang w:val="en-US" w:eastAsia="en-US"/>
              </w:rPr>
              <w:t>Follow Me</w:t>
            </w:r>
            <w:r w:rsidRPr="00D70CD5">
              <w:rPr>
                <w:szCs w:val="20"/>
                <w:lang w:val="en-US" w:eastAsia="en-US"/>
              </w:rPr>
              <w:t xml:space="preserve"> from the given extension to the one you are currently using. </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*46&lt;number&gt;</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Cancel </w:t>
            </w:r>
            <w:r w:rsidRPr="00D70CD5">
              <w:rPr>
                <w:i/>
                <w:iCs/>
                <w:szCs w:val="20"/>
                <w:lang w:val="en-US" w:eastAsia="en-US"/>
              </w:rPr>
              <w:t>Follow Me</w:t>
            </w:r>
            <w:r w:rsidRPr="00D70CD5">
              <w:rPr>
                <w:szCs w:val="20"/>
                <w:lang w:val="en-US" w:eastAsia="en-US"/>
              </w:rPr>
              <w:t xml:space="preserve"> from the designated extension to this extension. </w:t>
            </w:r>
          </w:p>
        </w:tc>
      </w:tr>
      <w:tr w:rsidR="00313A55" w:rsidRPr="00D70CD5" w:rsidTr="00781A9E">
        <w:trPr>
          <w:tblCellSpacing w:w="15" w:type="dxa"/>
        </w:trPr>
        <w:tc>
          <w:tcPr>
            <w:tcW w:w="1987" w:type="dxa"/>
          </w:tcPr>
          <w:p w:rsidR="00313A55" w:rsidRPr="00D70CD5" w:rsidRDefault="00313A55" w:rsidP="00E45A1B">
            <w:pPr>
              <w:spacing w:before="60" w:after="60"/>
              <w:rPr>
                <w:b/>
                <w:bCs/>
                <w:szCs w:val="20"/>
                <w:lang w:val="en-US" w:eastAsia="en-US"/>
              </w:rPr>
            </w:pPr>
            <w:r>
              <w:rPr>
                <w:b/>
                <w:bCs/>
                <w:szCs w:val="20"/>
                <w:lang w:val="en-US" w:eastAsia="en-US"/>
              </w:rPr>
              <w:t>*491</w:t>
            </w:r>
          </w:p>
        </w:tc>
        <w:tc>
          <w:tcPr>
            <w:tcW w:w="7481" w:type="dxa"/>
          </w:tcPr>
          <w:p w:rsidR="00313A55" w:rsidRPr="00D70CD5" w:rsidRDefault="00313A55" w:rsidP="00E45A1B">
            <w:pPr>
              <w:spacing w:before="60" w:after="60"/>
              <w:rPr>
                <w:szCs w:val="20"/>
                <w:lang w:val="en-US" w:eastAsia="en-US"/>
              </w:rPr>
            </w:pPr>
            <w:r>
              <w:rPr>
                <w:szCs w:val="20"/>
                <w:lang w:val="en-US" w:eastAsia="en-US"/>
              </w:rPr>
              <w:t>Turn on DND (do not disturb)</w:t>
            </w:r>
          </w:p>
        </w:tc>
      </w:tr>
      <w:tr w:rsidR="00313A55" w:rsidRPr="00D70CD5" w:rsidTr="00781A9E">
        <w:trPr>
          <w:tblCellSpacing w:w="15" w:type="dxa"/>
        </w:trPr>
        <w:tc>
          <w:tcPr>
            <w:tcW w:w="1987" w:type="dxa"/>
          </w:tcPr>
          <w:p w:rsidR="00313A55" w:rsidRPr="00D70CD5" w:rsidRDefault="00313A55" w:rsidP="00E45A1B">
            <w:pPr>
              <w:spacing w:before="60" w:after="60"/>
              <w:rPr>
                <w:b/>
                <w:bCs/>
                <w:szCs w:val="20"/>
                <w:lang w:val="en-US" w:eastAsia="en-US"/>
              </w:rPr>
            </w:pPr>
            <w:r>
              <w:rPr>
                <w:b/>
                <w:bCs/>
                <w:szCs w:val="20"/>
                <w:lang w:val="en-US" w:eastAsia="en-US"/>
              </w:rPr>
              <w:t>*490</w:t>
            </w:r>
          </w:p>
        </w:tc>
        <w:tc>
          <w:tcPr>
            <w:tcW w:w="7481" w:type="dxa"/>
          </w:tcPr>
          <w:p w:rsidR="00313A55" w:rsidRPr="00D70CD5" w:rsidRDefault="00313A55" w:rsidP="00E45A1B">
            <w:pPr>
              <w:spacing w:before="60" w:after="60"/>
              <w:rPr>
                <w:szCs w:val="20"/>
                <w:lang w:val="en-US" w:eastAsia="en-US"/>
              </w:rPr>
            </w:pPr>
            <w:r>
              <w:rPr>
                <w:szCs w:val="20"/>
                <w:lang w:val="en-US" w:eastAsia="en-US"/>
              </w:rPr>
              <w:t>Turn off DND</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*50</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Clear all diverts to </w:t>
            </w:r>
            <w:r w:rsidRPr="00D70CD5">
              <w:rPr>
                <w:i/>
                <w:iCs/>
                <w:szCs w:val="20"/>
                <w:lang w:val="en-US" w:eastAsia="en-US"/>
              </w:rPr>
              <w:t>Voice Mail</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*520</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Clears divert all calls to </w:t>
            </w:r>
            <w:r w:rsidRPr="00D70CD5">
              <w:rPr>
                <w:i/>
                <w:iCs/>
                <w:szCs w:val="20"/>
                <w:lang w:val="en-US" w:eastAsia="en-US"/>
              </w:rPr>
              <w:t>Voice Mail</w:t>
            </w:r>
            <w:r w:rsidRPr="00D70CD5">
              <w:rPr>
                <w:szCs w:val="20"/>
                <w:lang w:val="en-US" w:eastAsia="en-US"/>
              </w:rPr>
              <w:t xml:space="preserve">. </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*521</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Divert all calls to </w:t>
            </w:r>
            <w:r w:rsidRPr="00D70CD5">
              <w:rPr>
                <w:i/>
                <w:iCs/>
                <w:szCs w:val="20"/>
                <w:lang w:val="en-US" w:eastAsia="en-US"/>
              </w:rPr>
              <w:t>Voice Mail</w:t>
            </w:r>
            <w:r w:rsidRPr="00D70CD5">
              <w:rPr>
                <w:szCs w:val="20"/>
                <w:lang w:val="en-US" w:eastAsia="en-US"/>
              </w:rPr>
              <w:t xml:space="preserve">.   </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*530</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Cancels divert of calls to </w:t>
            </w:r>
            <w:r w:rsidRPr="00D70CD5">
              <w:rPr>
                <w:i/>
                <w:iCs/>
                <w:szCs w:val="20"/>
                <w:lang w:val="en-US" w:eastAsia="en-US"/>
              </w:rPr>
              <w:t>Voice Mail</w:t>
            </w:r>
            <w:r w:rsidRPr="00D70CD5">
              <w:rPr>
                <w:szCs w:val="20"/>
                <w:lang w:val="en-US" w:eastAsia="en-US"/>
              </w:rPr>
              <w:t xml:space="preserve"> if your phone is in-use.</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*531</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Divert calls to </w:t>
            </w:r>
            <w:r w:rsidRPr="00D70CD5">
              <w:rPr>
                <w:i/>
                <w:iCs/>
                <w:szCs w:val="20"/>
                <w:lang w:val="en-US" w:eastAsia="en-US"/>
              </w:rPr>
              <w:t>Voice Mail</w:t>
            </w:r>
            <w:r w:rsidRPr="00D70CD5">
              <w:rPr>
                <w:szCs w:val="20"/>
                <w:lang w:val="en-US" w:eastAsia="en-US"/>
              </w:rPr>
              <w:t xml:space="preserve"> if your phone is in-use. </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*540</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Cancels divert of calls to </w:t>
            </w:r>
            <w:r w:rsidRPr="00D70CD5">
              <w:rPr>
                <w:i/>
                <w:iCs/>
                <w:szCs w:val="20"/>
                <w:lang w:val="en-US" w:eastAsia="en-US"/>
              </w:rPr>
              <w:t>Voice Mail if no reply</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*541</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 xml:space="preserve">Divert calls to </w:t>
            </w:r>
            <w:r w:rsidRPr="00D70CD5">
              <w:rPr>
                <w:i/>
                <w:iCs/>
                <w:szCs w:val="20"/>
                <w:lang w:val="en-US" w:eastAsia="en-US"/>
              </w:rPr>
              <w:t>Voice Mail</w:t>
            </w:r>
            <w:r w:rsidRPr="00D70CD5">
              <w:rPr>
                <w:szCs w:val="20"/>
                <w:lang w:val="en-US" w:eastAsia="en-US"/>
              </w:rPr>
              <w:t xml:space="preserve"> if no reply</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*60</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Play Music On Hold.</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*64</w:t>
            </w:r>
            <w:r w:rsidRPr="00D70CD5">
              <w:rPr>
                <w:szCs w:val="20"/>
                <w:lang w:val="en-US" w:eastAsia="en-US"/>
              </w:rPr>
              <w:t xml:space="preserve"> </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Speaking Clock.</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901</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Access voicemail for any other extension</w:t>
            </w: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r w:rsidRPr="00D70CD5">
              <w:rPr>
                <w:b/>
                <w:bCs/>
                <w:szCs w:val="20"/>
                <w:lang w:val="en-US" w:eastAsia="en-US"/>
              </w:rPr>
              <w:t>**</w:t>
            </w:r>
          </w:p>
        </w:tc>
        <w:tc>
          <w:tcPr>
            <w:tcW w:w="7481" w:type="dxa"/>
          </w:tcPr>
          <w:p w:rsidR="00313A55" w:rsidRPr="00D70CD5" w:rsidRDefault="00313A55" w:rsidP="00E45A1B">
            <w:pPr>
              <w:spacing w:before="60" w:after="60"/>
              <w:rPr>
                <w:szCs w:val="20"/>
                <w:lang w:val="en-US" w:eastAsia="en-US"/>
              </w:rPr>
            </w:pPr>
            <w:r w:rsidRPr="00D70CD5">
              <w:rPr>
                <w:szCs w:val="20"/>
                <w:lang w:val="en-US" w:eastAsia="en-US"/>
              </w:rPr>
              <w:t>To pickup any ringing phone.</w:t>
            </w:r>
          </w:p>
        </w:tc>
      </w:tr>
      <w:tr w:rsidR="00313A55" w:rsidRPr="00D70CD5" w:rsidTr="00781A9E">
        <w:trPr>
          <w:tblCellSpacing w:w="15" w:type="dxa"/>
        </w:trPr>
        <w:tc>
          <w:tcPr>
            <w:tcW w:w="1987" w:type="dxa"/>
          </w:tcPr>
          <w:p w:rsidR="00313A55" w:rsidRPr="00D70CD5" w:rsidRDefault="00313A55" w:rsidP="00E45A1B">
            <w:pPr>
              <w:spacing w:before="60" w:after="60"/>
              <w:rPr>
                <w:b/>
                <w:bCs/>
                <w:szCs w:val="20"/>
                <w:lang w:val="en-US" w:eastAsia="en-US"/>
              </w:rPr>
            </w:pPr>
            <w:r>
              <w:rPr>
                <w:b/>
                <w:bCs/>
                <w:szCs w:val="20"/>
                <w:lang w:val="en-US" w:eastAsia="en-US"/>
              </w:rPr>
              <w:t>**nnn</w:t>
            </w:r>
          </w:p>
        </w:tc>
        <w:tc>
          <w:tcPr>
            <w:tcW w:w="7481" w:type="dxa"/>
          </w:tcPr>
          <w:p w:rsidR="00313A55" w:rsidRPr="00D70CD5" w:rsidRDefault="00313A55" w:rsidP="00E45A1B">
            <w:pPr>
              <w:spacing w:before="60" w:after="60"/>
              <w:rPr>
                <w:szCs w:val="20"/>
                <w:lang w:val="en-US" w:eastAsia="en-US"/>
              </w:rPr>
            </w:pPr>
            <w:r>
              <w:rPr>
                <w:szCs w:val="20"/>
                <w:lang w:val="en-US" w:eastAsia="en-US"/>
              </w:rPr>
              <w:t>Pick up a call from a specific extension (nnn) which is ringing</w:t>
            </w:r>
          </w:p>
        </w:tc>
      </w:tr>
      <w:tr w:rsidR="00313A55" w:rsidRPr="00D70CD5" w:rsidTr="00781A9E">
        <w:trPr>
          <w:tblCellSpacing w:w="15" w:type="dxa"/>
        </w:trPr>
        <w:tc>
          <w:tcPr>
            <w:tcW w:w="1987" w:type="dxa"/>
          </w:tcPr>
          <w:p w:rsidR="00313A55" w:rsidRDefault="00313A55" w:rsidP="00E45A1B">
            <w:pPr>
              <w:spacing w:before="60" w:after="60"/>
              <w:rPr>
                <w:b/>
                <w:bCs/>
                <w:szCs w:val="20"/>
                <w:lang w:val="en-US" w:eastAsia="en-US"/>
              </w:rPr>
            </w:pPr>
            <w:r>
              <w:rPr>
                <w:b/>
                <w:bCs/>
                <w:szCs w:val="20"/>
                <w:lang w:val="en-US" w:eastAsia="en-US"/>
              </w:rPr>
              <w:t>#9</w:t>
            </w:r>
          </w:p>
        </w:tc>
        <w:tc>
          <w:tcPr>
            <w:tcW w:w="7481" w:type="dxa"/>
          </w:tcPr>
          <w:p w:rsidR="00313A55" w:rsidRDefault="00313A55" w:rsidP="00E45A1B">
            <w:pPr>
              <w:spacing w:before="60" w:after="60"/>
              <w:rPr>
                <w:szCs w:val="20"/>
                <w:lang w:val="en-US" w:eastAsia="en-US"/>
              </w:rPr>
            </w:pPr>
            <w:r>
              <w:rPr>
                <w:szCs w:val="20"/>
                <w:lang w:val="en-US" w:eastAsia="en-US"/>
              </w:rPr>
              <w:t>Pause call recording on your extension (if call recording is activated)</w:t>
            </w:r>
          </w:p>
        </w:tc>
      </w:tr>
      <w:tr w:rsidR="00313A55" w:rsidRPr="00D70CD5" w:rsidTr="00781A9E">
        <w:trPr>
          <w:tblCellSpacing w:w="15" w:type="dxa"/>
        </w:trPr>
        <w:tc>
          <w:tcPr>
            <w:tcW w:w="1987" w:type="dxa"/>
          </w:tcPr>
          <w:p w:rsidR="00313A55" w:rsidRDefault="00313A55" w:rsidP="00E45A1B">
            <w:pPr>
              <w:spacing w:before="60" w:after="60"/>
              <w:rPr>
                <w:b/>
                <w:bCs/>
                <w:szCs w:val="20"/>
                <w:lang w:val="en-US" w:eastAsia="en-US"/>
              </w:rPr>
            </w:pPr>
            <w:r>
              <w:rPr>
                <w:b/>
                <w:bCs/>
                <w:szCs w:val="20"/>
                <w:lang w:val="en-US" w:eastAsia="en-US"/>
              </w:rPr>
              <w:t>#8</w:t>
            </w:r>
          </w:p>
        </w:tc>
        <w:tc>
          <w:tcPr>
            <w:tcW w:w="7481" w:type="dxa"/>
          </w:tcPr>
          <w:p w:rsidR="00313A55" w:rsidRDefault="00313A55" w:rsidP="00E45A1B">
            <w:pPr>
              <w:spacing w:before="60" w:after="60"/>
              <w:rPr>
                <w:szCs w:val="20"/>
                <w:lang w:val="en-US" w:eastAsia="en-US"/>
              </w:rPr>
            </w:pPr>
            <w:r>
              <w:rPr>
                <w:szCs w:val="20"/>
                <w:lang w:val="en-US" w:eastAsia="en-US"/>
              </w:rPr>
              <w:t>Re-start call recording on your extension</w:t>
            </w:r>
          </w:p>
        </w:tc>
      </w:tr>
      <w:tr w:rsidR="00313A55" w:rsidRPr="00D70CD5" w:rsidTr="00781A9E">
        <w:trPr>
          <w:tblCellSpacing w:w="15" w:type="dxa"/>
        </w:trPr>
        <w:tc>
          <w:tcPr>
            <w:tcW w:w="1987" w:type="dxa"/>
          </w:tcPr>
          <w:p w:rsidR="00313A55" w:rsidRDefault="00313A55" w:rsidP="00E45A1B">
            <w:pPr>
              <w:spacing w:before="60" w:after="60"/>
              <w:rPr>
                <w:b/>
                <w:bCs/>
                <w:szCs w:val="20"/>
                <w:lang w:val="en-US" w:eastAsia="en-US"/>
              </w:rPr>
            </w:pPr>
          </w:p>
        </w:tc>
        <w:tc>
          <w:tcPr>
            <w:tcW w:w="7481" w:type="dxa"/>
          </w:tcPr>
          <w:p w:rsidR="00313A55" w:rsidRDefault="00313A55" w:rsidP="00E45A1B">
            <w:pPr>
              <w:spacing w:before="60" w:after="60"/>
              <w:rPr>
                <w:szCs w:val="20"/>
                <w:lang w:val="en-US" w:eastAsia="en-US"/>
              </w:rPr>
            </w:pP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p>
        </w:tc>
        <w:tc>
          <w:tcPr>
            <w:tcW w:w="7481" w:type="dxa"/>
          </w:tcPr>
          <w:p w:rsidR="00313A55" w:rsidRPr="00D70CD5" w:rsidRDefault="00313A55" w:rsidP="00E45A1B">
            <w:pPr>
              <w:spacing w:before="60" w:after="60"/>
              <w:rPr>
                <w:szCs w:val="20"/>
                <w:lang w:val="en-US" w:eastAsia="en-US"/>
              </w:rPr>
            </w:pPr>
          </w:p>
        </w:tc>
      </w:tr>
      <w:tr w:rsidR="00313A55" w:rsidRPr="00D70CD5" w:rsidTr="00781A9E">
        <w:trPr>
          <w:tblCellSpacing w:w="15" w:type="dxa"/>
        </w:trPr>
        <w:tc>
          <w:tcPr>
            <w:tcW w:w="1987" w:type="dxa"/>
          </w:tcPr>
          <w:p w:rsidR="00313A55" w:rsidRDefault="00313A55" w:rsidP="00E45A1B">
            <w:pPr>
              <w:spacing w:before="60" w:after="60"/>
              <w:rPr>
                <w:b/>
                <w:bCs/>
                <w:szCs w:val="20"/>
                <w:lang w:val="en-US" w:eastAsia="en-US"/>
              </w:rPr>
            </w:pPr>
          </w:p>
        </w:tc>
        <w:tc>
          <w:tcPr>
            <w:tcW w:w="7481" w:type="dxa"/>
          </w:tcPr>
          <w:p w:rsidR="00313A55" w:rsidRDefault="00313A55" w:rsidP="00E45A1B">
            <w:pPr>
              <w:spacing w:before="60" w:after="60"/>
              <w:rPr>
                <w:szCs w:val="20"/>
                <w:lang w:val="en-US" w:eastAsia="en-US"/>
              </w:rPr>
            </w:pP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p>
        </w:tc>
        <w:tc>
          <w:tcPr>
            <w:tcW w:w="7481" w:type="dxa"/>
          </w:tcPr>
          <w:p w:rsidR="00313A55" w:rsidRPr="00D70CD5" w:rsidRDefault="00313A55" w:rsidP="00E45A1B">
            <w:pPr>
              <w:spacing w:before="60" w:after="60"/>
              <w:rPr>
                <w:szCs w:val="20"/>
                <w:lang w:val="en-US" w:eastAsia="en-US"/>
              </w:rPr>
            </w:pP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p>
        </w:tc>
        <w:tc>
          <w:tcPr>
            <w:tcW w:w="7481" w:type="dxa"/>
          </w:tcPr>
          <w:p w:rsidR="00313A55" w:rsidRPr="00D70CD5" w:rsidRDefault="00313A55" w:rsidP="00E45A1B">
            <w:pPr>
              <w:spacing w:before="60" w:after="60"/>
              <w:rPr>
                <w:szCs w:val="20"/>
                <w:lang w:val="en-US" w:eastAsia="en-US"/>
              </w:rPr>
            </w:pPr>
          </w:p>
        </w:tc>
      </w:tr>
      <w:tr w:rsidR="00313A55" w:rsidRPr="00D70CD5" w:rsidTr="00781A9E">
        <w:trPr>
          <w:tblCellSpacing w:w="15" w:type="dxa"/>
        </w:trPr>
        <w:tc>
          <w:tcPr>
            <w:tcW w:w="1987" w:type="dxa"/>
          </w:tcPr>
          <w:p w:rsidR="00313A55" w:rsidRPr="00D70CD5" w:rsidRDefault="00313A55" w:rsidP="00E45A1B">
            <w:pPr>
              <w:spacing w:before="60" w:after="60"/>
              <w:rPr>
                <w:szCs w:val="20"/>
                <w:lang w:val="en-US" w:eastAsia="en-US"/>
              </w:rPr>
            </w:pPr>
          </w:p>
        </w:tc>
        <w:tc>
          <w:tcPr>
            <w:tcW w:w="7481" w:type="dxa"/>
          </w:tcPr>
          <w:p w:rsidR="00313A55" w:rsidRPr="00D70CD5" w:rsidRDefault="00313A55" w:rsidP="00E45A1B">
            <w:pPr>
              <w:spacing w:before="60" w:after="60"/>
              <w:rPr>
                <w:szCs w:val="20"/>
                <w:lang w:val="en-US" w:eastAsia="en-US"/>
              </w:rPr>
            </w:pPr>
          </w:p>
        </w:tc>
      </w:tr>
    </w:tbl>
    <w:p w:rsidR="0029230B" w:rsidRDefault="0029230B" w:rsidP="00F510CD">
      <w:pPr>
        <w:pStyle w:val="Heading1"/>
      </w:pPr>
      <w:bookmarkStart w:id="18" w:name="_Toc185850161"/>
    </w:p>
    <w:p w:rsidR="00F510CD" w:rsidRDefault="00F510CD" w:rsidP="00F510CD">
      <w:pPr>
        <w:pStyle w:val="Heading1"/>
      </w:pPr>
      <w:bookmarkStart w:id="19" w:name="_Toc425166322"/>
      <w:r>
        <w:t>system Codes for System Administrators only</w:t>
      </w:r>
      <w:bookmarkEnd w:id="18"/>
      <w:bookmarkEnd w:id="19"/>
    </w:p>
    <w:p w:rsidR="00F510CD" w:rsidRDefault="00F510CD" w:rsidP="00F510CD">
      <w:pPr>
        <w:pStyle w:val="NormalWeb"/>
        <w:rPr>
          <w:rFonts w:ascii="Arial" w:hAnsi="Arial" w:cs="Arial"/>
          <w:lang w:val="en-GB"/>
        </w:rPr>
      </w:pPr>
      <w:r>
        <w:rPr>
          <w:rFonts w:ascii="Arial" w:hAnsi="Arial" w:cs="Arial"/>
          <w:lang w:val="en-GB"/>
        </w:rPr>
        <w:t>These codes activate or deactivate features that affect the system as a whole.   They can only be used by extensions that are set up as “Operator Extension” in the system control panel.</w:t>
      </w:r>
    </w:p>
    <w:p w:rsidR="00F510CD" w:rsidRPr="007823E7" w:rsidRDefault="00F510CD" w:rsidP="00F510CD">
      <w:pPr>
        <w:pStyle w:val="NormalWeb"/>
        <w:rPr>
          <w:rFonts w:ascii="Arial" w:hAnsi="Arial" w:cs="Arial"/>
          <w:lang w:val="en-GB"/>
        </w:rPr>
      </w:pPr>
    </w:p>
    <w:tbl>
      <w:tblPr>
        <w:tblW w:w="9558" w:type="dxa"/>
        <w:tblCellSpacing w:w="15" w:type="dxa"/>
        <w:tblCellMar>
          <w:top w:w="15" w:type="dxa"/>
          <w:left w:w="15" w:type="dxa"/>
          <w:bottom w:w="15" w:type="dxa"/>
          <w:right w:w="15" w:type="dxa"/>
        </w:tblCellMar>
        <w:tblLook w:val="0000" w:firstRow="0" w:lastRow="0" w:firstColumn="0" w:lastColumn="0" w:noHBand="0" w:noVBand="0"/>
      </w:tblPr>
      <w:tblGrid>
        <w:gridCol w:w="1581"/>
        <w:gridCol w:w="7977"/>
      </w:tblGrid>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*30</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Clears all incoming call diversion features </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*32&lt;number&gt;</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Sets </w:t>
            </w:r>
            <w:r>
              <w:rPr>
                <w:szCs w:val="20"/>
                <w:lang w:val="en-US" w:eastAsia="en-US"/>
              </w:rPr>
              <w:t xml:space="preserve">diversion for ALL </w:t>
            </w:r>
            <w:r w:rsidRPr="007823E7">
              <w:rPr>
                <w:szCs w:val="20"/>
                <w:lang w:val="en-US" w:eastAsia="en-US"/>
              </w:rPr>
              <w:t xml:space="preserve">incoming </w:t>
            </w:r>
            <w:r>
              <w:rPr>
                <w:szCs w:val="20"/>
                <w:lang w:val="en-US" w:eastAsia="en-US"/>
              </w:rPr>
              <w:t>calls to the given</w:t>
            </w:r>
            <w:r w:rsidRPr="007823E7">
              <w:rPr>
                <w:szCs w:val="20"/>
                <w:lang w:val="en-US" w:eastAsia="en-US"/>
              </w:rPr>
              <w:t xml:space="preserve"> number.(a landline, mobile or an internal extension)</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*32</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Clears </w:t>
            </w:r>
            <w:r>
              <w:rPr>
                <w:szCs w:val="20"/>
                <w:lang w:val="en-US" w:eastAsia="en-US"/>
              </w:rPr>
              <w:t>incoming diversion (all calls)</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Pr>
                <w:b/>
                <w:bCs/>
                <w:szCs w:val="20"/>
                <w:lang w:val="en-US" w:eastAsia="en-US"/>
              </w:rPr>
              <w:t>*33</w:t>
            </w:r>
            <w:r w:rsidRPr="007823E7">
              <w:rPr>
                <w:b/>
                <w:bCs/>
                <w:szCs w:val="20"/>
                <w:lang w:val="en-US" w:eastAsia="en-US"/>
              </w:rPr>
              <w:t>&lt;number&gt;</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Sets </w:t>
            </w:r>
            <w:r>
              <w:rPr>
                <w:szCs w:val="20"/>
                <w:lang w:val="en-US" w:eastAsia="en-US"/>
              </w:rPr>
              <w:t xml:space="preserve">diversion for </w:t>
            </w:r>
            <w:r w:rsidRPr="007823E7">
              <w:rPr>
                <w:szCs w:val="20"/>
                <w:lang w:val="en-US" w:eastAsia="en-US"/>
              </w:rPr>
              <w:t xml:space="preserve">incoming </w:t>
            </w:r>
            <w:r>
              <w:rPr>
                <w:szCs w:val="20"/>
                <w:lang w:val="en-US" w:eastAsia="en-US"/>
              </w:rPr>
              <w:t>calls to the given number when the main line is BUSY.</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w:t>
            </w:r>
            <w:r>
              <w:rPr>
                <w:b/>
                <w:bCs/>
                <w:szCs w:val="20"/>
                <w:lang w:val="en-US" w:eastAsia="en-US"/>
              </w:rPr>
              <w:t>3</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Clears </w:t>
            </w:r>
            <w:r>
              <w:rPr>
                <w:szCs w:val="20"/>
                <w:lang w:val="en-US" w:eastAsia="en-US"/>
              </w:rPr>
              <w:t>incoming diversion (on busy)</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Pr>
                <w:b/>
                <w:bCs/>
                <w:szCs w:val="20"/>
                <w:lang w:val="en-US" w:eastAsia="en-US"/>
              </w:rPr>
              <w:t>*34</w:t>
            </w:r>
            <w:r w:rsidRPr="007823E7">
              <w:rPr>
                <w:b/>
                <w:bCs/>
                <w:szCs w:val="20"/>
                <w:lang w:val="en-US" w:eastAsia="en-US"/>
              </w:rPr>
              <w:t>&lt;number&gt;</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Sets </w:t>
            </w:r>
            <w:r>
              <w:rPr>
                <w:szCs w:val="20"/>
                <w:lang w:val="en-US" w:eastAsia="en-US"/>
              </w:rPr>
              <w:t xml:space="preserve">diversion for </w:t>
            </w:r>
            <w:r w:rsidRPr="007823E7">
              <w:rPr>
                <w:szCs w:val="20"/>
                <w:lang w:val="en-US" w:eastAsia="en-US"/>
              </w:rPr>
              <w:t xml:space="preserve">incoming </w:t>
            </w:r>
            <w:r>
              <w:rPr>
                <w:szCs w:val="20"/>
                <w:lang w:val="en-US" w:eastAsia="en-US"/>
              </w:rPr>
              <w:t>calls to the given number when the main line can’t be answered.</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w:t>
            </w:r>
            <w:r>
              <w:rPr>
                <w:b/>
                <w:bCs/>
                <w:szCs w:val="20"/>
                <w:lang w:val="en-US" w:eastAsia="en-US"/>
              </w:rPr>
              <w:t>4</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 xml:space="preserve">Clears </w:t>
            </w:r>
            <w:r>
              <w:rPr>
                <w:szCs w:val="20"/>
                <w:lang w:val="en-US" w:eastAsia="en-US"/>
              </w:rPr>
              <w:t>incoming diversion (on no answer)</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w:t>
            </w:r>
            <w:r>
              <w:rPr>
                <w:b/>
                <w:bCs/>
                <w:szCs w:val="20"/>
                <w:lang w:val="en-US" w:eastAsia="en-US"/>
              </w:rPr>
              <w:t>10</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Clears "night mode".</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w:t>
            </w:r>
            <w:r>
              <w:rPr>
                <w:b/>
                <w:bCs/>
                <w:szCs w:val="20"/>
                <w:lang w:val="en-US" w:eastAsia="en-US"/>
              </w:rPr>
              <w:t>11</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Enabled "night mode" - All incoming calls will be sent to the answering machine.</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*330</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Turns off the simple auto attendant.</w:t>
            </w:r>
          </w:p>
        </w:tc>
      </w:tr>
      <w:tr w:rsidR="00F510CD" w:rsidRPr="007823E7" w:rsidTr="00E45A1B">
        <w:trPr>
          <w:tblCellSpacing w:w="15" w:type="dxa"/>
        </w:trPr>
        <w:tc>
          <w:tcPr>
            <w:tcW w:w="1536" w:type="dxa"/>
          </w:tcPr>
          <w:p w:rsidR="00F510CD" w:rsidRPr="007823E7" w:rsidRDefault="00F510CD" w:rsidP="00E45A1B">
            <w:pPr>
              <w:spacing w:before="60" w:after="60"/>
              <w:rPr>
                <w:szCs w:val="20"/>
                <w:lang w:val="en-US" w:eastAsia="en-US"/>
              </w:rPr>
            </w:pPr>
            <w:r w:rsidRPr="007823E7">
              <w:rPr>
                <w:b/>
                <w:bCs/>
                <w:szCs w:val="20"/>
                <w:lang w:val="en-US" w:eastAsia="en-US"/>
              </w:rPr>
              <w:t>*331</w:t>
            </w:r>
          </w:p>
        </w:tc>
        <w:tc>
          <w:tcPr>
            <w:tcW w:w="7932" w:type="dxa"/>
          </w:tcPr>
          <w:p w:rsidR="00F510CD" w:rsidRPr="007823E7" w:rsidRDefault="00F510CD" w:rsidP="00E45A1B">
            <w:pPr>
              <w:spacing w:before="60" w:after="60"/>
              <w:rPr>
                <w:szCs w:val="20"/>
                <w:lang w:val="en-US" w:eastAsia="en-US"/>
              </w:rPr>
            </w:pPr>
            <w:r w:rsidRPr="007823E7">
              <w:rPr>
                <w:szCs w:val="20"/>
                <w:lang w:val="en-US" w:eastAsia="en-US"/>
              </w:rPr>
              <w:t>Turns on the simple auto attendant.</w:t>
            </w:r>
          </w:p>
        </w:tc>
      </w:tr>
    </w:tbl>
    <w:p w:rsidR="00F510CD" w:rsidRDefault="00F510CD" w:rsidP="00F510CD">
      <w:pPr>
        <w:pStyle w:val="Heading1"/>
        <w:rPr>
          <w:lang w:val="en-US" w:eastAsia="en-US"/>
        </w:rPr>
      </w:pPr>
    </w:p>
    <w:p w:rsidR="00F510CD" w:rsidRDefault="00F510CD" w:rsidP="00F510CD">
      <w:pPr>
        <w:rPr>
          <w:lang w:val="en-US" w:eastAsia="en-US"/>
        </w:rPr>
      </w:pPr>
    </w:p>
    <w:p w:rsidR="00FC798F" w:rsidRPr="00FC798F" w:rsidRDefault="00FC798F" w:rsidP="00483277">
      <w:pPr>
        <w:pStyle w:val="Heading1"/>
        <w:rPr>
          <w:rFonts w:ascii="Times New Roman" w:hAnsi="Times New Roman" w:cs="Times New Roman"/>
          <w:lang w:val="en-US" w:eastAsia="en-US"/>
        </w:rPr>
      </w:pPr>
    </w:p>
    <w:sectPr w:rsidR="00FC798F" w:rsidRPr="00FC798F" w:rsidSect="00C90E04">
      <w:headerReference w:type="default" r:id="rId17"/>
      <w:footerReference w:type="default" r:id="rId18"/>
      <w:pgSz w:w="11906" w:h="16838" w:code="9"/>
      <w:pgMar w:top="680" w:right="113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83" w:rsidRDefault="00127583">
      <w:r>
        <w:separator/>
      </w:r>
    </w:p>
  </w:endnote>
  <w:endnote w:type="continuationSeparator" w:id="0">
    <w:p w:rsidR="00127583" w:rsidRDefault="001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war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3F" w:rsidRDefault="00605C6C" w:rsidP="00D13B3F">
    <w:pPr>
      <w:jc w:val="center"/>
      <w:rPr>
        <w:szCs w:val="20"/>
      </w:rPr>
    </w:pPr>
    <w:r w:rsidRPr="00D13B3F">
      <w:rPr>
        <w:szCs w:val="20"/>
      </w:rPr>
      <w:t xml:space="preserve">VIP VoIP Ltd.  2 Queens Road, Sheffield, S2 4DG.   </w:t>
    </w:r>
    <w:hyperlink r:id="rId1" w:history="1">
      <w:r w:rsidRPr="00D13B3F">
        <w:rPr>
          <w:rStyle w:val="Hyperlink"/>
          <w:szCs w:val="20"/>
        </w:rPr>
        <w:t>www.vipvoip.co.uk</w:t>
      </w:r>
    </w:hyperlink>
  </w:p>
  <w:p w:rsidR="00D13B3F" w:rsidRDefault="00D13B3F" w:rsidP="00D13B3F">
    <w:pPr>
      <w:jc w:val="center"/>
      <w:rPr>
        <w:szCs w:val="20"/>
      </w:rPr>
    </w:pPr>
  </w:p>
  <w:p w:rsidR="00041CDD" w:rsidRPr="00D13B3F" w:rsidRDefault="00041CDD" w:rsidP="00D13B3F">
    <w:pPr>
      <w:jc w:val="right"/>
      <w:rPr>
        <w:szCs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3D53E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83" w:rsidRDefault="00127583">
      <w:r>
        <w:separator/>
      </w:r>
    </w:p>
  </w:footnote>
  <w:footnote w:type="continuationSeparator" w:id="0">
    <w:p w:rsidR="00127583" w:rsidRDefault="0012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6C" w:rsidRDefault="003D53E4">
    <w:pPr>
      <w:pStyle w:val="Header"/>
    </w:pPr>
    <w:r>
      <w:rPr>
        <w:noProof/>
      </w:rPr>
      <w:drawing>
        <wp:anchor distT="0" distB="0" distL="114300" distR="114300" simplePos="0" relativeHeight="251657728" behindDoc="1" locked="0" layoutInCell="1" allowOverlap="1">
          <wp:simplePos x="0" y="0"/>
          <wp:positionH relativeFrom="column">
            <wp:posOffset>4573905</wp:posOffset>
          </wp:positionH>
          <wp:positionV relativeFrom="paragraph">
            <wp:posOffset>-324485</wp:posOffset>
          </wp:positionV>
          <wp:extent cx="1694180" cy="443230"/>
          <wp:effectExtent l="0" t="0" r="0" b="0"/>
          <wp:wrapTight wrapText="bothSides">
            <wp:wrapPolygon edited="0">
              <wp:start x="0" y="0"/>
              <wp:lineTo x="0" y="20424"/>
              <wp:lineTo x="21373" y="20424"/>
              <wp:lineTo x="2137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43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176"/>
    <w:multiLevelType w:val="hybridMultilevel"/>
    <w:tmpl w:val="5F50108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325490"/>
    <w:multiLevelType w:val="hybridMultilevel"/>
    <w:tmpl w:val="B0DC6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640D3"/>
    <w:multiLevelType w:val="hybridMultilevel"/>
    <w:tmpl w:val="2E7A8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C7EE4"/>
    <w:multiLevelType w:val="multilevel"/>
    <w:tmpl w:val="AF2A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06AC1"/>
    <w:multiLevelType w:val="hybridMultilevel"/>
    <w:tmpl w:val="61E2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4317B"/>
    <w:multiLevelType w:val="hybridMultilevel"/>
    <w:tmpl w:val="D774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15192"/>
    <w:multiLevelType w:val="multilevel"/>
    <w:tmpl w:val="DC10D7DE"/>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E44C2"/>
    <w:multiLevelType w:val="hybridMultilevel"/>
    <w:tmpl w:val="FE0CC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C0199"/>
    <w:multiLevelType w:val="hybridMultilevel"/>
    <w:tmpl w:val="D1D09E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CB1FD1"/>
    <w:multiLevelType w:val="hybridMultilevel"/>
    <w:tmpl w:val="B882F4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590897"/>
    <w:multiLevelType w:val="hybridMultilevel"/>
    <w:tmpl w:val="657A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D2540"/>
    <w:multiLevelType w:val="hybridMultilevel"/>
    <w:tmpl w:val="8F2E6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D630C"/>
    <w:multiLevelType w:val="hybridMultilevel"/>
    <w:tmpl w:val="21A041F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7D55525"/>
    <w:multiLevelType w:val="hybridMultilevel"/>
    <w:tmpl w:val="8870C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B2DDD"/>
    <w:multiLevelType w:val="hybridMultilevel"/>
    <w:tmpl w:val="89A873B4"/>
    <w:lvl w:ilvl="0" w:tplc="10C49C18">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F83266"/>
    <w:multiLevelType w:val="hybridMultilevel"/>
    <w:tmpl w:val="6B064C26"/>
    <w:lvl w:ilvl="0" w:tplc="10C49C18">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141E06"/>
    <w:multiLevelType w:val="multilevel"/>
    <w:tmpl w:val="176E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60B42"/>
    <w:multiLevelType w:val="multilevel"/>
    <w:tmpl w:val="A02E737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144FC4"/>
    <w:multiLevelType w:val="hybridMultilevel"/>
    <w:tmpl w:val="B0DC6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85DE5"/>
    <w:multiLevelType w:val="multilevel"/>
    <w:tmpl w:val="EDEC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927A3"/>
    <w:multiLevelType w:val="hybridMultilevel"/>
    <w:tmpl w:val="BCCC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51183"/>
    <w:multiLevelType w:val="hybridMultilevel"/>
    <w:tmpl w:val="01D49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86196"/>
    <w:multiLevelType w:val="hybridMultilevel"/>
    <w:tmpl w:val="DF94BB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AA54A9"/>
    <w:multiLevelType w:val="hybridMultilevel"/>
    <w:tmpl w:val="2C5E8504"/>
    <w:lvl w:ilvl="0" w:tplc="10C49C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82393"/>
    <w:multiLevelType w:val="hybridMultilevel"/>
    <w:tmpl w:val="FAF069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BC46406"/>
    <w:multiLevelType w:val="multilevel"/>
    <w:tmpl w:val="E6C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17E8E"/>
    <w:multiLevelType w:val="hybridMultilevel"/>
    <w:tmpl w:val="D2F46F68"/>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50BF6FD3"/>
    <w:multiLevelType w:val="hybridMultilevel"/>
    <w:tmpl w:val="8C08B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46057"/>
    <w:multiLevelType w:val="hybridMultilevel"/>
    <w:tmpl w:val="4C629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4563B"/>
    <w:multiLevelType w:val="hybridMultilevel"/>
    <w:tmpl w:val="DC10D7D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6460EAF"/>
    <w:multiLevelType w:val="multilevel"/>
    <w:tmpl w:val="FDD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577C63"/>
    <w:multiLevelType w:val="multilevel"/>
    <w:tmpl w:val="56C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642ACB"/>
    <w:multiLevelType w:val="multilevel"/>
    <w:tmpl w:val="EF680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6D0432"/>
    <w:multiLevelType w:val="hybridMultilevel"/>
    <w:tmpl w:val="698CB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967F6F"/>
    <w:multiLevelType w:val="hybridMultilevel"/>
    <w:tmpl w:val="14DC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A1499"/>
    <w:multiLevelType w:val="hybridMultilevel"/>
    <w:tmpl w:val="EDAC6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61D33"/>
    <w:multiLevelType w:val="hybridMultilevel"/>
    <w:tmpl w:val="EEFA8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64A7F"/>
    <w:multiLevelType w:val="multilevel"/>
    <w:tmpl w:val="74D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A5C4A"/>
    <w:multiLevelType w:val="hybridMultilevel"/>
    <w:tmpl w:val="A02E737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38B7889"/>
    <w:multiLevelType w:val="multilevel"/>
    <w:tmpl w:val="C6D0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B81AA6"/>
    <w:multiLevelType w:val="multilevel"/>
    <w:tmpl w:val="0512C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C3574B"/>
    <w:multiLevelType w:val="hybridMultilevel"/>
    <w:tmpl w:val="5664A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D506DF"/>
    <w:multiLevelType w:val="hybridMultilevel"/>
    <w:tmpl w:val="84E4A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72491"/>
    <w:multiLevelType w:val="multilevel"/>
    <w:tmpl w:val="2A96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5"/>
  </w:num>
  <w:num w:numId="3">
    <w:abstractNumId w:val="19"/>
  </w:num>
  <w:num w:numId="4">
    <w:abstractNumId w:val="39"/>
  </w:num>
  <w:num w:numId="5">
    <w:abstractNumId w:val="25"/>
  </w:num>
  <w:num w:numId="6">
    <w:abstractNumId w:val="16"/>
  </w:num>
  <w:num w:numId="7">
    <w:abstractNumId w:val="37"/>
  </w:num>
  <w:num w:numId="8">
    <w:abstractNumId w:val="3"/>
  </w:num>
  <w:num w:numId="9">
    <w:abstractNumId w:val="43"/>
  </w:num>
  <w:num w:numId="10">
    <w:abstractNumId w:val="30"/>
  </w:num>
  <w:num w:numId="11">
    <w:abstractNumId w:val="31"/>
  </w:num>
  <w:num w:numId="12">
    <w:abstractNumId w:val="34"/>
  </w:num>
  <w:num w:numId="13">
    <w:abstractNumId w:val="20"/>
  </w:num>
  <w:num w:numId="14">
    <w:abstractNumId w:val="33"/>
  </w:num>
  <w:num w:numId="15">
    <w:abstractNumId w:val="42"/>
  </w:num>
  <w:num w:numId="16">
    <w:abstractNumId w:val="7"/>
  </w:num>
  <w:num w:numId="17">
    <w:abstractNumId w:val="13"/>
  </w:num>
  <w:num w:numId="18">
    <w:abstractNumId w:val="41"/>
  </w:num>
  <w:num w:numId="19">
    <w:abstractNumId w:val="24"/>
  </w:num>
  <w:num w:numId="20">
    <w:abstractNumId w:val="27"/>
  </w:num>
  <w:num w:numId="21">
    <w:abstractNumId w:val="22"/>
  </w:num>
  <w:num w:numId="22">
    <w:abstractNumId w:val="21"/>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 w:numId="30">
    <w:abstractNumId w:val="6"/>
  </w:num>
  <w:num w:numId="31">
    <w:abstractNumId w:val="0"/>
  </w:num>
  <w:num w:numId="32">
    <w:abstractNumId w:val="8"/>
  </w:num>
  <w:num w:numId="33">
    <w:abstractNumId w:val="26"/>
  </w:num>
  <w:num w:numId="34">
    <w:abstractNumId w:val="9"/>
  </w:num>
  <w:num w:numId="35">
    <w:abstractNumId w:val="14"/>
  </w:num>
  <w:num w:numId="36">
    <w:abstractNumId w:val="15"/>
  </w:num>
  <w:num w:numId="37">
    <w:abstractNumId w:val="23"/>
  </w:num>
  <w:num w:numId="38">
    <w:abstractNumId w:val="4"/>
  </w:num>
  <w:num w:numId="39">
    <w:abstractNumId w:val="5"/>
  </w:num>
  <w:num w:numId="40">
    <w:abstractNumId w:val="1"/>
  </w:num>
  <w:num w:numId="41">
    <w:abstractNumId w:val="18"/>
  </w:num>
  <w:num w:numId="42">
    <w:abstractNumId w:val="11"/>
  </w:num>
  <w:num w:numId="43">
    <w:abstractNumId w:val="36"/>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3"/>
    <w:rsid w:val="00000B9F"/>
    <w:rsid w:val="00000F9A"/>
    <w:rsid w:val="00012529"/>
    <w:rsid w:val="00015C24"/>
    <w:rsid w:val="00017C7D"/>
    <w:rsid w:val="00024A0D"/>
    <w:rsid w:val="00026679"/>
    <w:rsid w:val="00034EBA"/>
    <w:rsid w:val="00035DA1"/>
    <w:rsid w:val="0004153F"/>
    <w:rsid w:val="00041CDD"/>
    <w:rsid w:val="00044A45"/>
    <w:rsid w:val="00053793"/>
    <w:rsid w:val="00054704"/>
    <w:rsid w:val="0005700B"/>
    <w:rsid w:val="0005756F"/>
    <w:rsid w:val="000669C7"/>
    <w:rsid w:val="0007595D"/>
    <w:rsid w:val="00082910"/>
    <w:rsid w:val="000854B9"/>
    <w:rsid w:val="000902F9"/>
    <w:rsid w:val="00094E9A"/>
    <w:rsid w:val="000A3332"/>
    <w:rsid w:val="000A666D"/>
    <w:rsid w:val="000A6CEF"/>
    <w:rsid w:val="000B18F4"/>
    <w:rsid w:val="000B7CFF"/>
    <w:rsid w:val="000C02DC"/>
    <w:rsid w:val="000C5096"/>
    <w:rsid w:val="000C6CAC"/>
    <w:rsid w:val="000C6D7A"/>
    <w:rsid w:val="000D30C9"/>
    <w:rsid w:val="000D5F97"/>
    <w:rsid w:val="000E268A"/>
    <w:rsid w:val="000E5815"/>
    <w:rsid w:val="000F267C"/>
    <w:rsid w:val="000F27C6"/>
    <w:rsid w:val="000F71EE"/>
    <w:rsid w:val="001022E0"/>
    <w:rsid w:val="00110ADE"/>
    <w:rsid w:val="001152C8"/>
    <w:rsid w:val="00116FE4"/>
    <w:rsid w:val="00120A9B"/>
    <w:rsid w:val="00125433"/>
    <w:rsid w:val="00126F1F"/>
    <w:rsid w:val="00127583"/>
    <w:rsid w:val="00141038"/>
    <w:rsid w:val="001528F7"/>
    <w:rsid w:val="00154776"/>
    <w:rsid w:val="00160711"/>
    <w:rsid w:val="001749D0"/>
    <w:rsid w:val="00184C11"/>
    <w:rsid w:val="0018544F"/>
    <w:rsid w:val="001864A3"/>
    <w:rsid w:val="00190A9C"/>
    <w:rsid w:val="00192AFC"/>
    <w:rsid w:val="00194AB9"/>
    <w:rsid w:val="001A4483"/>
    <w:rsid w:val="001A7168"/>
    <w:rsid w:val="001B1CB3"/>
    <w:rsid w:val="001B2353"/>
    <w:rsid w:val="001B405A"/>
    <w:rsid w:val="001B40E9"/>
    <w:rsid w:val="001B4972"/>
    <w:rsid w:val="001B5060"/>
    <w:rsid w:val="001B6879"/>
    <w:rsid w:val="001B77FB"/>
    <w:rsid w:val="001C0B7A"/>
    <w:rsid w:val="001C1F51"/>
    <w:rsid w:val="001C2200"/>
    <w:rsid w:val="001C4AB1"/>
    <w:rsid w:val="001E74C4"/>
    <w:rsid w:val="001E7552"/>
    <w:rsid w:val="001E7E6D"/>
    <w:rsid w:val="001E7F78"/>
    <w:rsid w:val="001F2CC7"/>
    <w:rsid w:val="001F354D"/>
    <w:rsid w:val="001F5342"/>
    <w:rsid w:val="001F7F96"/>
    <w:rsid w:val="0020423E"/>
    <w:rsid w:val="00205FFD"/>
    <w:rsid w:val="00207A69"/>
    <w:rsid w:val="00214009"/>
    <w:rsid w:val="0022094C"/>
    <w:rsid w:val="002245C4"/>
    <w:rsid w:val="00225B44"/>
    <w:rsid w:val="00227046"/>
    <w:rsid w:val="002300E1"/>
    <w:rsid w:val="00231218"/>
    <w:rsid w:val="00235ABC"/>
    <w:rsid w:val="002364CC"/>
    <w:rsid w:val="00243E2B"/>
    <w:rsid w:val="00245DA1"/>
    <w:rsid w:val="00250F82"/>
    <w:rsid w:val="002521CB"/>
    <w:rsid w:val="002535DE"/>
    <w:rsid w:val="002559E7"/>
    <w:rsid w:val="00263D24"/>
    <w:rsid w:val="00264A09"/>
    <w:rsid w:val="002739AE"/>
    <w:rsid w:val="00274093"/>
    <w:rsid w:val="00281ECF"/>
    <w:rsid w:val="002824C2"/>
    <w:rsid w:val="00284C13"/>
    <w:rsid w:val="002869F9"/>
    <w:rsid w:val="00290D0C"/>
    <w:rsid w:val="0029230B"/>
    <w:rsid w:val="00295779"/>
    <w:rsid w:val="002A2042"/>
    <w:rsid w:val="002A6BF6"/>
    <w:rsid w:val="002A7980"/>
    <w:rsid w:val="002B1493"/>
    <w:rsid w:val="002B4342"/>
    <w:rsid w:val="002C2848"/>
    <w:rsid w:val="002C6B3F"/>
    <w:rsid w:val="002D1269"/>
    <w:rsid w:val="002D40EF"/>
    <w:rsid w:val="002D40FF"/>
    <w:rsid w:val="002E1056"/>
    <w:rsid w:val="002E45CA"/>
    <w:rsid w:val="002E7A62"/>
    <w:rsid w:val="0030010A"/>
    <w:rsid w:val="0030148C"/>
    <w:rsid w:val="0030591E"/>
    <w:rsid w:val="00313015"/>
    <w:rsid w:val="00313A55"/>
    <w:rsid w:val="0031458D"/>
    <w:rsid w:val="00325430"/>
    <w:rsid w:val="003277AE"/>
    <w:rsid w:val="00330032"/>
    <w:rsid w:val="00330856"/>
    <w:rsid w:val="00332332"/>
    <w:rsid w:val="0033445D"/>
    <w:rsid w:val="00334837"/>
    <w:rsid w:val="00335C05"/>
    <w:rsid w:val="00342A6C"/>
    <w:rsid w:val="0034304C"/>
    <w:rsid w:val="003505FB"/>
    <w:rsid w:val="003506FD"/>
    <w:rsid w:val="00350F73"/>
    <w:rsid w:val="00351335"/>
    <w:rsid w:val="00353A9F"/>
    <w:rsid w:val="0035409E"/>
    <w:rsid w:val="003553B4"/>
    <w:rsid w:val="003562B7"/>
    <w:rsid w:val="00361038"/>
    <w:rsid w:val="003673CD"/>
    <w:rsid w:val="00372041"/>
    <w:rsid w:val="00381E43"/>
    <w:rsid w:val="003856B9"/>
    <w:rsid w:val="003912A7"/>
    <w:rsid w:val="00392131"/>
    <w:rsid w:val="00392B2E"/>
    <w:rsid w:val="003963E0"/>
    <w:rsid w:val="003B0650"/>
    <w:rsid w:val="003B1F07"/>
    <w:rsid w:val="003B3C17"/>
    <w:rsid w:val="003B7294"/>
    <w:rsid w:val="003B7826"/>
    <w:rsid w:val="003C0EC8"/>
    <w:rsid w:val="003C6EB6"/>
    <w:rsid w:val="003C7F62"/>
    <w:rsid w:val="003D2397"/>
    <w:rsid w:val="003D36FF"/>
    <w:rsid w:val="003D53E4"/>
    <w:rsid w:val="003D7BDA"/>
    <w:rsid w:val="003E00DE"/>
    <w:rsid w:val="003E22A9"/>
    <w:rsid w:val="003E386F"/>
    <w:rsid w:val="003F406A"/>
    <w:rsid w:val="00400926"/>
    <w:rsid w:val="00402255"/>
    <w:rsid w:val="00423B0A"/>
    <w:rsid w:val="004248C9"/>
    <w:rsid w:val="004256C5"/>
    <w:rsid w:val="00427D37"/>
    <w:rsid w:val="00430C1E"/>
    <w:rsid w:val="00432206"/>
    <w:rsid w:val="00435870"/>
    <w:rsid w:val="004368A2"/>
    <w:rsid w:val="00436A30"/>
    <w:rsid w:val="00437163"/>
    <w:rsid w:val="00437BB6"/>
    <w:rsid w:val="00441E03"/>
    <w:rsid w:val="0044423F"/>
    <w:rsid w:val="004450AA"/>
    <w:rsid w:val="004464D3"/>
    <w:rsid w:val="0045085B"/>
    <w:rsid w:val="00451897"/>
    <w:rsid w:val="004541F2"/>
    <w:rsid w:val="00463009"/>
    <w:rsid w:val="004633ED"/>
    <w:rsid w:val="00463996"/>
    <w:rsid w:val="00482CC7"/>
    <w:rsid w:val="00483277"/>
    <w:rsid w:val="00485000"/>
    <w:rsid w:val="00495A49"/>
    <w:rsid w:val="00497EB9"/>
    <w:rsid w:val="00497F62"/>
    <w:rsid w:val="004A3B4B"/>
    <w:rsid w:val="004A6887"/>
    <w:rsid w:val="004B5CDF"/>
    <w:rsid w:val="004B5D06"/>
    <w:rsid w:val="004B6BF9"/>
    <w:rsid w:val="004C3417"/>
    <w:rsid w:val="004C4913"/>
    <w:rsid w:val="004C5651"/>
    <w:rsid w:val="004C6AD2"/>
    <w:rsid w:val="004C6C94"/>
    <w:rsid w:val="004D0E0A"/>
    <w:rsid w:val="004E10EC"/>
    <w:rsid w:val="004E284D"/>
    <w:rsid w:val="004E4A72"/>
    <w:rsid w:val="004E5EC4"/>
    <w:rsid w:val="004E642C"/>
    <w:rsid w:val="004E7B5A"/>
    <w:rsid w:val="004F180C"/>
    <w:rsid w:val="004F2BBE"/>
    <w:rsid w:val="004F3DBA"/>
    <w:rsid w:val="004F426F"/>
    <w:rsid w:val="004F5D40"/>
    <w:rsid w:val="005103C7"/>
    <w:rsid w:val="005249C4"/>
    <w:rsid w:val="00525D26"/>
    <w:rsid w:val="005261FC"/>
    <w:rsid w:val="00526E18"/>
    <w:rsid w:val="00530E9E"/>
    <w:rsid w:val="00534CB8"/>
    <w:rsid w:val="00536AE6"/>
    <w:rsid w:val="00547036"/>
    <w:rsid w:val="00550135"/>
    <w:rsid w:val="005504AB"/>
    <w:rsid w:val="0055250E"/>
    <w:rsid w:val="00553C30"/>
    <w:rsid w:val="00554AFF"/>
    <w:rsid w:val="0055779B"/>
    <w:rsid w:val="00557F6B"/>
    <w:rsid w:val="00561E78"/>
    <w:rsid w:val="005668FA"/>
    <w:rsid w:val="0056718E"/>
    <w:rsid w:val="0057358F"/>
    <w:rsid w:val="00594E09"/>
    <w:rsid w:val="00596802"/>
    <w:rsid w:val="00596AA2"/>
    <w:rsid w:val="005972D9"/>
    <w:rsid w:val="00597B79"/>
    <w:rsid w:val="005A2679"/>
    <w:rsid w:val="005A3B4A"/>
    <w:rsid w:val="005A3BB0"/>
    <w:rsid w:val="005A71BC"/>
    <w:rsid w:val="005A7340"/>
    <w:rsid w:val="005A7893"/>
    <w:rsid w:val="005B0726"/>
    <w:rsid w:val="005B13CC"/>
    <w:rsid w:val="005B5311"/>
    <w:rsid w:val="005C1379"/>
    <w:rsid w:val="005C4053"/>
    <w:rsid w:val="005C428E"/>
    <w:rsid w:val="005D07D9"/>
    <w:rsid w:val="005D2170"/>
    <w:rsid w:val="005D6946"/>
    <w:rsid w:val="005E28A5"/>
    <w:rsid w:val="005E29FA"/>
    <w:rsid w:val="005E37CA"/>
    <w:rsid w:val="005F2949"/>
    <w:rsid w:val="005F329E"/>
    <w:rsid w:val="006010D8"/>
    <w:rsid w:val="00601C1E"/>
    <w:rsid w:val="00601FFC"/>
    <w:rsid w:val="006055AB"/>
    <w:rsid w:val="006057A2"/>
    <w:rsid w:val="00605C6C"/>
    <w:rsid w:val="006060BD"/>
    <w:rsid w:val="00621DE7"/>
    <w:rsid w:val="00633E94"/>
    <w:rsid w:val="00636668"/>
    <w:rsid w:val="006377EF"/>
    <w:rsid w:val="00637AA6"/>
    <w:rsid w:val="00640232"/>
    <w:rsid w:val="00644C63"/>
    <w:rsid w:val="0064681D"/>
    <w:rsid w:val="00650066"/>
    <w:rsid w:val="0065431C"/>
    <w:rsid w:val="00672840"/>
    <w:rsid w:val="00675462"/>
    <w:rsid w:val="00676A52"/>
    <w:rsid w:val="006808AC"/>
    <w:rsid w:val="006834B6"/>
    <w:rsid w:val="00683CFC"/>
    <w:rsid w:val="006846E8"/>
    <w:rsid w:val="00685EEF"/>
    <w:rsid w:val="006901FC"/>
    <w:rsid w:val="006A2504"/>
    <w:rsid w:val="006A3FB5"/>
    <w:rsid w:val="006B20E1"/>
    <w:rsid w:val="006B2D6D"/>
    <w:rsid w:val="006B2F5E"/>
    <w:rsid w:val="006B36D3"/>
    <w:rsid w:val="006B3869"/>
    <w:rsid w:val="006B52B5"/>
    <w:rsid w:val="006B591A"/>
    <w:rsid w:val="006C11D6"/>
    <w:rsid w:val="006D229E"/>
    <w:rsid w:val="006D568B"/>
    <w:rsid w:val="006E049D"/>
    <w:rsid w:val="006E1BA1"/>
    <w:rsid w:val="00702603"/>
    <w:rsid w:val="00704F3D"/>
    <w:rsid w:val="007115FD"/>
    <w:rsid w:val="00712106"/>
    <w:rsid w:val="007125DF"/>
    <w:rsid w:val="00731CB9"/>
    <w:rsid w:val="00735016"/>
    <w:rsid w:val="00736A2E"/>
    <w:rsid w:val="007402E9"/>
    <w:rsid w:val="00741D51"/>
    <w:rsid w:val="007465E6"/>
    <w:rsid w:val="00747517"/>
    <w:rsid w:val="00751D6C"/>
    <w:rsid w:val="00761768"/>
    <w:rsid w:val="00765060"/>
    <w:rsid w:val="00765AE8"/>
    <w:rsid w:val="00767485"/>
    <w:rsid w:val="00767797"/>
    <w:rsid w:val="007752D2"/>
    <w:rsid w:val="007757FC"/>
    <w:rsid w:val="0077724A"/>
    <w:rsid w:val="007804E5"/>
    <w:rsid w:val="00781A9E"/>
    <w:rsid w:val="0078760A"/>
    <w:rsid w:val="007949D5"/>
    <w:rsid w:val="00794DFD"/>
    <w:rsid w:val="00797521"/>
    <w:rsid w:val="007A3B5E"/>
    <w:rsid w:val="007B3373"/>
    <w:rsid w:val="007B4119"/>
    <w:rsid w:val="007B4682"/>
    <w:rsid w:val="007B75AD"/>
    <w:rsid w:val="007B7933"/>
    <w:rsid w:val="007C275E"/>
    <w:rsid w:val="007D4208"/>
    <w:rsid w:val="007D4531"/>
    <w:rsid w:val="007E1875"/>
    <w:rsid w:val="007E759D"/>
    <w:rsid w:val="007E7FFA"/>
    <w:rsid w:val="007F37B1"/>
    <w:rsid w:val="007F6119"/>
    <w:rsid w:val="007F61DC"/>
    <w:rsid w:val="00802CBD"/>
    <w:rsid w:val="00805873"/>
    <w:rsid w:val="0081059D"/>
    <w:rsid w:val="00810F15"/>
    <w:rsid w:val="00813BC1"/>
    <w:rsid w:val="00814E37"/>
    <w:rsid w:val="00817A08"/>
    <w:rsid w:val="0082404A"/>
    <w:rsid w:val="008432E4"/>
    <w:rsid w:val="00845016"/>
    <w:rsid w:val="008461C1"/>
    <w:rsid w:val="0084746C"/>
    <w:rsid w:val="00850F4D"/>
    <w:rsid w:val="00854EFB"/>
    <w:rsid w:val="00855539"/>
    <w:rsid w:val="00856469"/>
    <w:rsid w:val="00856D5D"/>
    <w:rsid w:val="00860449"/>
    <w:rsid w:val="00866436"/>
    <w:rsid w:val="0086780D"/>
    <w:rsid w:val="00871D6E"/>
    <w:rsid w:val="00874591"/>
    <w:rsid w:val="00876A59"/>
    <w:rsid w:val="00877EF8"/>
    <w:rsid w:val="00882F57"/>
    <w:rsid w:val="0088320D"/>
    <w:rsid w:val="008863CD"/>
    <w:rsid w:val="00887278"/>
    <w:rsid w:val="00897996"/>
    <w:rsid w:val="008A7D58"/>
    <w:rsid w:val="008A7E1F"/>
    <w:rsid w:val="008B1D32"/>
    <w:rsid w:val="008B22D7"/>
    <w:rsid w:val="008C0B95"/>
    <w:rsid w:val="008C4EC6"/>
    <w:rsid w:val="008D1E3E"/>
    <w:rsid w:val="008D7D41"/>
    <w:rsid w:val="008E4A5D"/>
    <w:rsid w:val="008E69D4"/>
    <w:rsid w:val="008F01CC"/>
    <w:rsid w:val="008F0A2A"/>
    <w:rsid w:val="008F1F37"/>
    <w:rsid w:val="008F20AF"/>
    <w:rsid w:val="008F645C"/>
    <w:rsid w:val="00900464"/>
    <w:rsid w:val="00900AEB"/>
    <w:rsid w:val="00901B5F"/>
    <w:rsid w:val="00904A47"/>
    <w:rsid w:val="00905AC3"/>
    <w:rsid w:val="00912C64"/>
    <w:rsid w:val="00914304"/>
    <w:rsid w:val="0091462C"/>
    <w:rsid w:val="00914EAB"/>
    <w:rsid w:val="00924065"/>
    <w:rsid w:val="00924916"/>
    <w:rsid w:val="00932269"/>
    <w:rsid w:val="00932E91"/>
    <w:rsid w:val="009376A0"/>
    <w:rsid w:val="00937E4A"/>
    <w:rsid w:val="00940A06"/>
    <w:rsid w:val="0094172E"/>
    <w:rsid w:val="009419E1"/>
    <w:rsid w:val="00942A16"/>
    <w:rsid w:val="00946B3C"/>
    <w:rsid w:val="009472A8"/>
    <w:rsid w:val="009476FB"/>
    <w:rsid w:val="009619C8"/>
    <w:rsid w:val="00970874"/>
    <w:rsid w:val="00971EF2"/>
    <w:rsid w:val="009774F1"/>
    <w:rsid w:val="009923BD"/>
    <w:rsid w:val="009973A3"/>
    <w:rsid w:val="009A412D"/>
    <w:rsid w:val="009A462B"/>
    <w:rsid w:val="009A5BC7"/>
    <w:rsid w:val="009A79BD"/>
    <w:rsid w:val="009B0EC8"/>
    <w:rsid w:val="009B1C8D"/>
    <w:rsid w:val="009B6518"/>
    <w:rsid w:val="009B6AB6"/>
    <w:rsid w:val="009D1EF2"/>
    <w:rsid w:val="009D6A23"/>
    <w:rsid w:val="009E16A4"/>
    <w:rsid w:val="009E2E96"/>
    <w:rsid w:val="009E6945"/>
    <w:rsid w:val="009F4FE3"/>
    <w:rsid w:val="009F7BC9"/>
    <w:rsid w:val="00A0058F"/>
    <w:rsid w:val="00A03010"/>
    <w:rsid w:val="00A055B9"/>
    <w:rsid w:val="00A05ACF"/>
    <w:rsid w:val="00A071AD"/>
    <w:rsid w:val="00A119E4"/>
    <w:rsid w:val="00A13C94"/>
    <w:rsid w:val="00A15993"/>
    <w:rsid w:val="00A165B3"/>
    <w:rsid w:val="00A2453B"/>
    <w:rsid w:val="00A316A9"/>
    <w:rsid w:val="00A328A3"/>
    <w:rsid w:val="00A330E5"/>
    <w:rsid w:val="00A4151E"/>
    <w:rsid w:val="00A443A1"/>
    <w:rsid w:val="00A512D2"/>
    <w:rsid w:val="00A517FD"/>
    <w:rsid w:val="00A53041"/>
    <w:rsid w:val="00A57AB1"/>
    <w:rsid w:val="00A80C06"/>
    <w:rsid w:val="00A80D7B"/>
    <w:rsid w:val="00A859BB"/>
    <w:rsid w:val="00A9113E"/>
    <w:rsid w:val="00A9303D"/>
    <w:rsid w:val="00AA5728"/>
    <w:rsid w:val="00AA5EDD"/>
    <w:rsid w:val="00AB3086"/>
    <w:rsid w:val="00AB50E8"/>
    <w:rsid w:val="00AB5415"/>
    <w:rsid w:val="00AB792B"/>
    <w:rsid w:val="00AC1560"/>
    <w:rsid w:val="00AD0403"/>
    <w:rsid w:val="00AD56D6"/>
    <w:rsid w:val="00AE155E"/>
    <w:rsid w:val="00AE19B2"/>
    <w:rsid w:val="00AE77B2"/>
    <w:rsid w:val="00AF015B"/>
    <w:rsid w:val="00AF4AB0"/>
    <w:rsid w:val="00AF4CF2"/>
    <w:rsid w:val="00B00760"/>
    <w:rsid w:val="00B00FD9"/>
    <w:rsid w:val="00B06716"/>
    <w:rsid w:val="00B11C36"/>
    <w:rsid w:val="00B170F6"/>
    <w:rsid w:val="00B222D1"/>
    <w:rsid w:val="00B2263D"/>
    <w:rsid w:val="00B23235"/>
    <w:rsid w:val="00B234BB"/>
    <w:rsid w:val="00B34A90"/>
    <w:rsid w:val="00B34EF0"/>
    <w:rsid w:val="00B355B6"/>
    <w:rsid w:val="00B36445"/>
    <w:rsid w:val="00B40F5D"/>
    <w:rsid w:val="00B41A28"/>
    <w:rsid w:val="00B44E04"/>
    <w:rsid w:val="00B44F97"/>
    <w:rsid w:val="00B4603C"/>
    <w:rsid w:val="00B50EC4"/>
    <w:rsid w:val="00B57B23"/>
    <w:rsid w:val="00B628CF"/>
    <w:rsid w:val="00B65CB0"/>
    <w:rsid w:val="00B71521"/>
    <w:rsid w:val="00B7552A"/>
    <w:rsid w:val="00B75927"/>
    <w:rsid w:val="00B77F47"/>
    <w:rsid w:val="00B87782"/>
    <w:rsid w:val="00B90A6E"/>
    <w:rsid w:val="00B9357F"/>
    <w:rsid w:val="00BA4C64"/>
    <w:rsid w:val="00BA6438"/>
    <w:rsid w:val="00BB1C34"/>
    <w:rsid w:val="00BB28D0"/>
    <w:rsid w:val="00BB4587"/>
    <w:rsid w:val="00BB73AD"/>
    <w:rsid w:val="00BC23DB"/>
    <w:rsid w:val="00BC37CF"/>
    <w:rsid w:val="00BE6720"/>
    <w:rsid w:val="00BF1708"/>
    <w:rsid w:val="00BF2BD7"/>
    <w:rsid w:val="00BF2D35"/>
    <w:rsid w:val="00BF5E9F"/>
    <w:rsid w:val="00BF6E5B"/>
    <w:rsid w:val="00BF769D"/>
    <w:rsid w:val="00C01BBC"/>
    <w:rsid w:val="00C02384"/>
    <w:rsid w:val="00C0435E"/>
    <w:rsid w:val="00C04646"/>
    <w:rsid w:val="00C05732"/>
    <w:rsid w:val="00C11E0A"/>
    <w:rsid w:val="00C13E33"/>
    <w:rsid w:val="00C23E8E"/>
    <w:rsid w:val="00C24D9D"/>
    <w:rsid w:val="00C3104F"/>
    <w:rsid w:val="00C31F1D"/>
    <w:rsid w:val="00C37261"/>
    <w:rsid w:val="00C40487"/>
    <w:rsid w:val="00C4116F"/>
    <w:rsid w:val="00C47836"/>
    <w:rsid w:val="00C51010"/>
    <w:rsid w:val="00C52484"/>
    <w:rsid w:val="00C547DC"/>
    <w:rsid w:val="00C55986"/>
    <w:rsid w:val="00C57C47"/>
    <w:rsid w:val="00C62663"/>
    <w:rsid w:val="00C63F92"/>
    <w:rsid w:val="00C63FAE"/>
    <w:rsid w:val="00C6501C"/>
    <w:rsid w:val="00C67BBB"/>
    <w:rsid w:val="00C70B87"/>
    <w:rsid w:val="00C70F5C"/>
    <w:rsid w:val="00C720EF"/>
    <w:rsid w:val="00C734F5"/>
    <w:rsid w:val="00C82274"/>
    <w:rsid w:val="00C841C2"/>
    <w:rsid w:val="00C86F11"/>
    <w:rsid w:val="00C8705C"/>
    <w:rsid w:val="00C90E04"/>
    <w:rsid w:val="00C90F87"/>
    <w:rsid w:val="00C91F8A"/>
    <w:rsid w:val="00C93947"/>
    <w:rsid w:val="00C96860"/>
    <w:rsid w:val="00CA32BA"/>
    <w:rsid w:val="00CA56EA"/>
    <w:rsid w:val="00CA7AAF"/>
    <w:rsid w:val="00CB3B30"/>
    <w:rsid w:val="00CB4D1B"/>
    <w:rsid w:val="00CC30D6"/>
    <w:rsid w:val="00CC62E3"/>
    <w:rsid w:val="00CC760E"/>
    <w:rsid w:val="00CD4F95"/>
    <w:rsid w:val="00CD5B46"/>
    <w:rsid w:val="00CD7B5D"/>
    <w:rsid w:val="00CE52BB"/>
    <w:rsid w:val="00CE78A8"/>
    <w:rsid w:val="00CF2F95"/>
    <w:rsid w:val="00CF34A6"/>
    <w:rsid w:val="00CF7A61"/>
    <w:rsid w:val="00D002B5"/>
    <w:rsid w:val="00D0099C"/>
    <w:rsid w:val="00D0210A"/>
    <w:rsid w:val="00D0323D"/>
    <w:rsid w:val="00D04204"/>
    <w:rsid w:val="00D07A5A"/>
    <w:rsid w:val="00D132BE"/>
    <w:rsid w:val="00D13911"/>
    <w:rsid w:val="00D13B3F"/>
    <w:rsid w:val="00D14E4C"/>
    <w:rsid w:val="00D21B29"/>
    <w:rsid w:val="00D22408"/>
    <w:rsid w:val="00D23608"/>
    <w:rsid w:val="00D25F33"/>
    <w:rsid w:val="00D27F9C"/>
    <w:rsid w:val="00D33368"/>
    <w:rsid w:val="00D40395"/>
    <w:rsid w:val="00D45E75"/>
    <w:rsid w:val="00D54704"/>
    <w:rsid w:val="00D5709E"/>
    <w:rsid w:val="00D62E2A"/>
    <w:rsid w:val="00D643EB"/>
    <w:rsid w:val="00D71EEC"/>
    <w:rsid w:val="00D76316"/>
    <w:rsid w:val="00D80E34"/>
    <w:rsid w:val="00D8276A"/>
    <w:rsid w:val="00D8732D"/>
    <w:rsid w:val="00D91A7D"/>
    <w:rsid w:val="00D91AFF"/>
    <w:rsid w:val="00D92BC5"/>
    <w:rsid w:val="00D9657E"/>
    <w:rsid w:val="00D974F0"/>
    <w:rsid w:val="00DA6961"/>
    <w:rsid w:val="00DB10B6"/>
    <w:rsid w:val="00DB2BD5"/>
    <w:rsid w:val="00DB3992"/>
    <w:rsid w:val="00DB6F92"/>
    <w:rsid w:val="00DB74D0"/>
    <w:rsid w:val="00DC2E02"/>
    <w:rsid w:val="00DC473B"/>
    <w:rsid w:val="00DC7DA2"/>
    <w:rsid w:val="00DC7FE7"/>
    <w:rsid w:val="00DD02DE"/>
    <w:rsid w:val="00DD399D"/>
    <w:rsid w:val="00DD5C7B"/>
    <w:rsid w:val="00DE0481"/>
    <w:rsid w:val="00DE22EC"/>
    <w:rsid w:val="00DE6526"/>
    <w:rsid w:val="00DE685A"/>
    <w:rsid w:val="00DF0D9F"/>
    <w:rsid w:val="00E06B54"/>
    <w:rsid w:val="00E165D8"/>
    <w:rsid w:val="00E2006B"/>
    <w:rsid w:val="00E22861"/>
    <w:rsid w:val="00E24D27"/>
    <w:rsid w:val="00E26768"/>
    <w:rsid w:val="00E268D7"/>
    <w:rsid w:val="00E27164"/>
    <w:rsid w:val="00E327F6"/>
    <w:rsid w:val="00E430C2"/>
    <w:rsid w:val="00E43A50"/>
    <w:rsid w:val="00E45A1B"/>
    <w:rsid w:val="00E53AF4"/>
    <w:rsid w:val="00E55901"/>
    <w:rsid w:val="00E62994"/>
    <w:rsid w:val="00E6322D"/>
    <w:rsid w:val="00E647CB"/>
    <w:rsid w:val="00E649CA"/>
    <w:rsid w:val="00E708B7"/>
    <w:rsid w:val="00E72607"/>
    <w:rsid w:val="00E72ABC"/>
    <w:rsid w:val="00E72EEF"/>
    <w:rsid w:val="00E743C0"/>
    <w:rsid w:val="00E8016C"/>
    <w:rsid w:val="00E824F0"/>
    <w:rsid w:val="00E85D0C"/>
    <w:rsid w:val="00E87A49"/>
    <w:rsid w:val="00E9362E"/>
    <w:rsid w:val="00E95E11"/>
    <w:rsid w:val="00E9718C"/>
    <w:rsid w:val="00EA2687"/>
    <w:rsid w:val="00EA7653"/>
    <w:rsid w:val="00EB1903"/>
    <w:rsid w:val="00EB6C59"/>
    <w:rsid w:val="00EB7111"/>
    <w:rsid w:val="00EC233E"/>
    <w:rsid w:val="00EC29C9"/>
    <w:rsid w:val="00EC375B"/>
    <w:rsid w:val="00EC4260"/>
    <w:rsid w:val="00ED4F69"/>
    <w:rsid w:val="00ED7CEB"/>
    <w:rsid w:val="00EE03BC"/>
    <w:rsid w:val="00EE057D"/>
    <w:rsid w:val="00EE4D4C"/>
    <w:rsid w:val="00EE567D"/>
    <w:rsid w:val="00EE5E35"/>
    <w:rsid w:val="00EE7B0F"/>
    <w:rsid w:val="00EF156A"/>
    <w:rsid w:val="00EF670D"/>
    <w:rsid w:val="00F02ABD"/>
    <w:rsid w:val="00F15A21"/>
    <w:rsid w:val="00F234DD"/>
    <w:rsid w:val="00F24ED7"/>
    <w:rsid w:val="00F3130E"/>
    <w:rsid w:val="00F33817"/>
    <w:rsid w:val="00F33902"/>
    <w:rsid w:val="00F34D66"/>
    <w:rsid w:val="00F35427"/>
    <w:rsid w:val="00F459B4"/>
    <w:rsid w:val="00F47C2C"/>
    <w:rsid w:val="00F50CA4"/>
    <w:rsid w:val="00F510CD"/>
    <w:rsid w:val="00F56BCB"/>
    <w:rsid w:val="00F579DC"/>
    <w:rsid w:val="00F60B89"/>
    <w:rsid w:val="00F60F68"/>
    <w:rsid w:val="00F67270"/>
    <w:rsid w:val="00F72DCC"/>
    <w:rsid w:val="00F7388A"/>
    <w:rsid w:val="00F75D25"/>
    <w:rsid w:val="00F76BC4"/>
    <w:rsid w:val="00F76CF4"/>
    <w:rsid w:val="00F77F92"/>
    <w:rsid w:val="00F8385A"/>
    <w:rsid w:val="00F838EB"/>
    <w:rsid w:val="00F85CD4"/>
    <w:rsid w:val="00F8682D"/>
    <w:rsid w:val="00F87BCE"/>
    <w:rsid w:val="00F91396"/>
    <w:rsid w:val="00F92ABE"/>
    <w:rsid w:val="00FB1C67"/>
    <w:rsid w:val="00FB24A2"/>
    <w:rsid w:val="00FB3692"/>
    <w:rsid w:val="00FB463B"/>
    <w:rsid w:val="00FB480C"/>
    <w:rsid w:val="00FB52A2"/>
    <w:rsid w:val="00FC0252"/>
    <w:rsid w:val="00FC0D4C"/>
    <w:rsid w:val="00FC3797"/>
    <w:rsid w:val="00FC4312"/>
    <w:rsid w:val="00FC4D2C"/>
    <w:rsid w:val="00FC5048"/>
    <w:rsid w:val="00FC798F"/>
    <w:rsid w:val="00FC7ED4"/>
    <w:rsid w:val="00FD3795"/>
    <w:rsid w:val="00FD7DC0"/>
    <w:rsid w:val="00FE6834"/>
    <w:rsid w:val="00FF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38A437D-0B93-40FC-AC0E-52FC13D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34B6"/>
    <w:rPr>
      <w:rFonts w:ascii="Arial" w:hAnsi="Arial" w:cs="Arial"/>
      <w:szCs w:val="24"/>
    </w:rPr>
  </w:style>
  <w:style w:type="paragraph" w:styleId="Heading1">
    <w:name w:val="heading 1"/>
    <w:basedOn w:val="Normal"/>
    <w:next w:val="Normal"/>
    <w:link w:val="Heading1Char"/>
    <w:qFormat/>
    <w:rsid w:val="006834B6"/>
    <w:pPr>
      <w:keepNext/>
      <w:spacing w:after="320"/>
      <w:outlineLvl w:val="0"/>
    </w:pPr>
    <w:rPr>
      <w:b/>
      <w:bCs/>
      <w:caps/>
      <w:kern w:val="28"/>
      <w:sz w:val="24"/>
      <w:szCs w:val="32"/>
    </w:rPr>
  </w:style>
  <w:style w:type="paragraph" w:styleId="Heading2">
    <w:name w:val="heading 2"/>
    <w:basedOn w:val="Normal"/>
    <w:next w:val="Normal"/>
    <w:link w:val="Heading2Char"/>
    <w:qFormat/>
    <w:rsid w:val="006834B6"/>
    <w:pPr>
      <w:keepNext/>
      <w:outlineLvl w:val="1"/>
    </w:pPr>
    <w:rPr>
      <w:b/>
      <w:bCs/>
      <w:sz w:val="24"/>
      <w:szCs w:val="28"/>
    </w:rPr>
  </w:style>
  <w:style w:type="paragraph" w:styleId="Heading3">
    <w:name w:val="heading 3"/>
    <w:basedOn w:val="Normal"/>
    <w:next w:val="Normal"/>
    <w:link w:val="Heading3Char"/>
    <w:qFormat/>
    <w:pPr>
      <w:keepNext/>
      <w:spacing w:after="240"/>
      <w:outlineLvl w:val="2"/>
    </w:pPr>
    <w:rPr>
      <w:b/>
      <w:i/>
    </w:rPr>
  </w:style>
  <w:style w:type="paragraph" w:styleId="Heading4">
    <w:name w:val="heading 4"/>
    <w:basedOn w:val="Normal"/>
    <w:next w:val="Normal"/>
    <w:qFormat/>
    <w:pPr>
      <w:keepNext/>
      <w:outlineLvl w:val="3"/>
    </w:pPr>
    <w:rPr>
      <w:sz w:val="28"/>
      <w:szCs w:val="28"/>
    </w:rPr>
  </w:style>
  <w:style w:type="paragraph" w:styleId="Heading5">
    <w:name w:val="heading 5"/>
    <w:basedOn w:val="Normal"/>
    <w:next w:val="Normal"/>
    <w:qFormat/>
    <w:pPr>
      <w:keepNext/>
      <w:tabs>
        <w:tab w:val="left" w:pos="993"/>
      </w:tabs>
      <w:outlineLvl w:val="4"/>
    </w:pPr>
    <w:rPr>
      <w:color w:val="000000"/>
      <w:sz w:val="28"/>
      <w:szCs w:val="28"/>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right"/>
      <w:outlineLvl w:val="6"/>
    </w:pPr>
    <w:rPr>
      <w:rFonts w:ascii="Arial Black" w:hAnsi="Arial Black"/>
      <w:color w:val="800000"/>
      <w:sz w:val="28"/>
      <w:szCs w:val="28"/>
    </w:rPr>
  </w:style>
  <w:style w:type="paragraph" w:styleId="Heading8">
    <w:name w:val="heading 8"/>
    <w:basedOn w:val="Normal"/>
    <w:next w:val="Normal"/>
    <w:qFormat/>
    <w:pPr>
      <w:keepNext/>
      <w:jc w:val="center"/>
      <w:outlineLvl w:val="7"/>
    </w:pPr>
    <w:rPr>
      <w:i/>
      <w:iCs/>
      <w:sz w:val="16"/>
      <w:szCs w:val="16"/>
    </w:rPr>
  </w:style>
  <w:style w:type="paragraph" w:styleId="Heading9">
    <w:name w:val="heading 9"/>
    <w:basedOn w:val="Normal"/>
    <w:next w:val="Normal"/>
    <w:qFormat/>
    <w:pPr>
      <w:keepNext/>
      <w:outlineLvl w:val="8"/>
    </w:pPr>
    <w:rPr>
      <w:rFonts w:ascii="Times New Roman" w:hAnsi="Times New Roman" w:cs="Times New 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both"/>
    </w:pPr>
    <w:rPr>
      <w:sz w:val="24"/>
    </w:rPr>
  </w:style>
  <w:style w:type="paragraph" w:customStyle="1" w:styleId="Normalhalf-spaced">
    <w:name w:val="Normal half-spaced"/>
    <w:basedOn w:val="Normal"/>
    <w:pPr>
      <w:spacing w:before="120"/>
    </w:pPr>
  </w:style>
  <w:style w:type="paragraph" w:styleId="EnvelopeAddress">
    <w:name w:val="envelope address"/>
    <w:basedOn w:val="Normal"/>
    <w:pPr>
      <w:framePr w:w="5040" w:h="1980" w:hRule="exact" w:hSpace="180" w:wrap="auto" w:vAnchor="page" w:hAnchor="page" w:x="3970" w:y="2269"/>
    </w:pPr>
  </w:style>
  <w:style w:type="paragraph" w:customStyle="1" w:styleId="Heading1centred">
    <w:name w:val="Heading 1 centred"/>
    <w:basedOn w:val="Normal"/>
    <w:pPr>
      <w:jc w:val="center"/>
    </w:pPr>
    <w:rPr>
      <w:b/>
      <w:bCs/>
      <w:sz w:val="32"/>
      <w:szCs w:val="32"/>
    </w:rPr>
  </w:style>
  <w:style w:type="paragraph" w:styleId="EnvelopeReturn">
    <w:name w:val="envelope return"/>
    <w:basedOn w:val="Normal"/>
    <w:rPr>
      <w:szCs w:val="20"/>
    </w:rPr>
  </w:style>
  <w:style w:type="character" w:styleId="PageNumber">
    <w:name w:val="page number"/>
    <w:basedOn w:val="DefaultParagraphFont"/>
  </w:style>
  <w:style w:type="paragraph" w:customStyle="1" w:styleId="Indent1cmhalfspaced">
    <w:name w:val="Indent 1 cm half spaced"/>
    <w:basedOn w:val="Normal"/>
    <w:pPr>
      <w:spacing w:before="60" w:after="60"/>
      <w:ind w:left="567"/>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paragraph" w:customStyle="1" w:styleId="letterheadfooter">
    <w:name w:val="letterhead footer"/>
    <w:basedOn w:val="Normal"/>
    <w:pPr>
      <w:jc w:val="center"/>
    </w:pPr>
    <w:rPr>
      <w:sz w:val="16"/>
      <w:szCs w:val="16"/>
    </w:rPr>
  </w:style>
  <w:style w:type="paragraph" w:customStyle="1" w:styleId="footerbox8">
    <w:name w:val="footer box 8"/>
    <w:basedOn w:val="Normal"/>
    <w:pPr>
      <w:framePr w:w="9000" w:h="547" w:hSpace="187" w:wrap="around" w:vAnchor="page" w:hAnchor="margin" w:x="87" w:y="15553" w:anchorLock="1"/>
      <w:shd w:val="solid" w:color="FFFFFF" w:fill="FFFFFF"/>
      <w:jc w:val="center"/>
    </w:pPr>
    <w:rPr>
      <w:sz w:val="16"/>
      <w:szCs w:val="16"/>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customStyle="1" w:styleId="tableheader12">
    <w:name w:val="table header 12"/>
    <w:basedOn w:val="Normalhalf-spaced"/>
    <w:pPr>
      <w:spacing w:before="60" w:after="60"/>
      <w:jc w:val="center"/>
    </w:pPr>
    <w:rPr>
      <w:b/>
    </w:rPr>
  </w:style>
  <w:style w:type="paragraph" w:styleId="BodyTextIndent2">
    <w:name w:val="Body Text Indent 2"/>
    <w:basedOn w:val="Normal"/>
    <w:pPr>
      <w:spacing w:before="80"/>
      <w:ind w:left="1276"/>
    </w:pPr>
  </w:style>
  <w:style w:type="table" w:styleId="TableGrid">
    <w:name w:val="Table Grid"/>
    <w:basedOn w:val="TableNormal"/>
    <w:rsid w:val="003E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1462C"/>
    <w:rPr>
      <w:b/>
      <w:bCs/>
    </w:rPr>
  </w:style>
  <w:style w:type="paragraph" w:customStyle="1" w:styleId="Normal2">
    <w:name w:val="Normal 2"/>
    <w:basedOn w:val="Normal"/>
    <w:rsid w:val="004A6887"/>
    <w:pPr>
      <w:ind w:left="1418"/>
      <w:jc w:val="both"/>
    </w:pPr>
    <w:rPr>
      <w:rFonts w:cs="Times New Roman"/>
      <w:szCs w:val="20"/>
      <w:lang w:eastAsia="en-US"/>
    </w:rPr>
  </w:style>
  <w:style w:type="paragraph" w:customStyle="1" w:styleId="Normal3">
    <w:name w:val="Normal 3"/>
    <w:basedOn w:val="Normal"/>
    <w:rsid w:val="004A6887"/>
    <w:pPr>
      <w:ind w:left="2155"/>
      <w:jc w:val="both"/>
    </w:pPr>
    <w:rPr>
      <w:rFonts w:cs="Times New Roman"/>
      <w:szCs w:val="20"/>
      <w:lang w:eastAsia="en-US"/>
    </w:rPr>
  </w:style>
  <w:style w:type="paragraph" w:customStyle="1" w:styleId="Tablegrid10">
    <w:name w:val="Table grid 10"/>
    <w:basedOn w:val="Normal"/>
    <w:rsid w:val="005972D9"/>
    <w:pPr>
      <w:spacing w:before="60" w:after="60"/>
    </w:pPr>
  </w:style>
  <w:style w:type="paragraph" w:customStyle="1" w:styleId="StyleTablegrid10NotBold">
    <w:name w:val="Style Table grid 10 + Not Bold"/>
    <w:basedOn w:val="Tablegrid10"/>
    <w:rsid w:val="00FD3795"/>
    <w:rPr>
      <w:b/>
    </w:rPr>
  </w:style>
  <w:style w:type="paragraph" w:styleId="NormalWeb">
    <w:name w:val="Normal (Web)"/>
    <w:basedOn w:val="Normal"/>
    <w:rsid w:val="00FC798F"/>
    <w:pPr>
      <w:spacing w:before="100" w:beforeAutospacing="1" w:after="100" w:afterAutospacing="1"/>
    </w:pPr>
    <w:rPr>
      <w:rFonts w:ascii="Times New Roman" w:hAnsi="Times New Roman" w:cs="Times New Roman"/>
      <w:lang w:val="en-US" w:eastAsia="en-US"/>
    </w:rPr>
  </w:style>
  <w:style w:type="character" w:customStyle="1" w:styleId="Heading2Char">
    <w:name w:val="Heading 2 Char"/>
    <w:link w:val="Heading2"/>
    <w:rsid w:val="006834B6"/>
    <w:rPr>
      <w:rFonts w:ascii="Arial" w:hAnsi="Arial" w:cs="Arial"/>
      <w:b/>
      <w:bCs/>
      <w:sz w:val="24"/>
      <w:szCs w:val="28"/>
      <w:lang w:val="en-GB" w:eastAsia="en-GB" w:bidi="ar-SA"/>
    </w:rPr>
  </w:style>
  <w:style w:type="character" w:customStyle="1" w:styleId="Heading3Char">
    <w:name w:val="Heading 3 Char"/>
    <w:link w:val="Heading3"/>
    <w:rsid w:val="00A0058F"/>
    <w:rPr>
      <w:rFonts w:ascii="Arial" w:hAnsi="Arial" w:cs="Arial"/>
      <w:b/>
      <w:i/>
      <w:sz w:val="24"/>
      <w:szCs w:val="24"/>
      <w:lang w:val="en-GB" w:eastAsia="en-GB" w:bidi="ar-SA"/>
    </w:rPr>
  </w:style>
  <w:style w:type="paragraph" w:styleId="TOC1">
    <w:name w:val="toc 1"/>
    <w:basedOn w:val="Normal"/>
    <w:next w:val="Normal"/>
    <w:autoRedefine/>
    <w:uiPriority w:val="39"/>
    <w:rsid w:val="00C0435E"/>
    <w:pPr>
      <w:spacing w:before="360"/>
    </w:pPr>
    <w:rPr>
      <w:b/>
      <w:bCs/>
      <w:caps/>
    </w:rPr>
  </w:style>
  <w:style w:type="paragraph" w:styleId="TOC2">
    <w:name w:val="toc 2"/>
    <w:basedOn w:val="Normal"/>
    <w:next w:val="Normal"/>
    <w:autoRedefine/>
    <w:uiPriority w:val="39"/>
    <w:rsid w:val="00C0435E"/>
    <w:pPr>
      <w:spacing w:before="240"/>
    </w:pPr>
    <w:rPr>
      <w:rFonts w:ascii="Times New Roman" w:hAnsi="Times New Roman" w:cs="Times New Roman"/>
      <w:b/>
      <w:bCs/>
      <w:szCs w:val="20"/>
    </w:rPr>
  </w:style>
  <w:style w:type="paragraph" w:styleId="TOC3">
    <w:name w:val="toc 3"/>
    <w:basedOn w:val="Normal"/>
    <w:next w:val="Normal"/>
    <w:autoRedefine/>
    <w:semiHidden/>
    <w:rsid w:val="00C0435E"/>
    <w:pPr>
      <w:ind w:left="240"/>
    </w:pPr>
    <w:rPr>
      <w:rFonts w:ascii="Times New Roman" w:hAnsi="Times New Roman" w:cs="Times New Roman"/>
      <w:szCs w:val="20"/>
    </w:rPr>
  </w:style>
  <w:style w:type="paragraph" w:styleId="TOC4">
    <w:name w:val="toc 4"/>
    <w:basedOn w:val="Normal"/>
    <w:next w:val="Normal"/>
    <w:autoRedefine/>
    <w:semiHidden/>
    <w:rsid w:val="00C0435E"/>
    <w:pPr>
      <w:ind w:left="480"/>
    </w:pPr>
    <w:rPr>
      <w:rFonts w:ascii="Times New Roman" w:hAnsi="Times New Roman" w:cs="Times New Roman"/>
      <w:szCs w:val="20"/>
    </w:rPr>
  </w:style>
  <w:style w:type="paragraph" w:styleId="TOC5">
    <w:name w:val="toc 5"/>
    <w:basedOn w:val="Normal"/>
    <w:next w:val="Normal"/>
    <w:autoRedefine/>
    <w:semiHidden/>
    <w:rsid w:val="00C0435E"/>
    <w:pPr>
      <w:ind w:left="720"/>
    </w:pPr>
    <w:rPr>
      <w:rFonts w:ascii="Times New Roman" w:hAnsi="Times New Roman" w:cs="Times New Roman"/>
      <w:szCs w:val="20"/>
    </w:rPr>
  </w:style>
  <w:style w:type="paragraph" w:styleId="TOC6">
    <w:name w:val="toc 6"/>
    <w:basedOn w:val="Normal"/>
    <w:next w:val="Normal"/>
    <w:autoRedefine/>
    <w:semiHidden/>
    <w:rsid w:val="00C0435E"/>
    <w:pPr>
      <w:ind w:left="960"/>
    </w:pPr>
    <w:rPr>
      <w:rFonts w:ascii="Times New Roman" w:hAnsi="Times New Roman" w:cs="Times New Roman"/>
      <w:szCs w:val="20"/>
    </w:rPr>
  </w:style>
  <w:style w:type="paragraph" w:styleId="TOC7">
    <w:name w:val="toc 7"/>
    <w:basedOn w:val="Normal"/>
    <w:next w:val="Normal"/>
    <w:autoRedefine/>
    <w:semiHidden/>
    <w:rsid w:val="00C0435E"/>
    <w:pPr>
      <w:ind w:left="1200"/>
    </w:pPr>
    <w:rPr>
      <w:rFonts w:ascii="Times New Roman" w:hAnsi="Times New Roman" w:cs="Times New Roman"/>
      <w:szCs w:val="20"/>
    </w:rPr>
  </w:style>
  <w:style w:type="paragraph" w:styleId="TOC8">
    <w:name w:val="toc 8"/>
    <w:basedOn w:val="Normal"/>
    <w:next w:val="Normal"/>
    <w:autoRedefine/>
    <w:semiHidden/>
    <w:rsid w:val="00C0435E"/>
    <w:pPr>
      <w:ind w:left="1440"/>
    </w:pPr>
    <w:rPr>
      <w:rFonts w:ascii="Times New Roman" w:hAnsi="Times New Roman" w:cs="Times New Roman"/>
      <w:szCs w:val="20"/>
    </w:rPr>
  </w:style>
  <w:style w:type="paragraph" w:styleId="TOC9">
    <w:name w:val="toc 9"/>
    <w:basedOn w:val="Normal"/>
    <w:next w:val="Normal"/>
    <w:autoRedefine/>
    <w:semiHidden/>
    <w:rsid w:val="00C0435E"/>
    <w:pPr>
      <w:ind w:left="1680"/>
    </w:pPr>
    <w:rPr>
      <w:rFonts w:ascii="Times New Roman" w:hAnsi="Times New Roman" w:cs="Times New Roman"/>
      <w:szCs w:val="20"/>
    </w:rPr>
  </w:style>
  <w:style w:type="character" w:customStyle="1" w:styleId="Heading1Char">
    <w:name w:val="Heading 1 Char"/>
    <w:link w:val="Heading1"/>
    <w:rsid w:val="006834B6"/>
    <w:rPr>
      <w:rFonts w:ascii="Arial" w:hAnsi="Arial" w:cs="Arial"/>
      <w:b/>
      <w:bCs/>
      <w:caps/>
      <w:kern w:val="28"/>
      <w:sz w:val="24"/>
      <w:szCs w:val="32"/>
      <w:lang w:val="en-GB" w:eastAsia="en-GB" w:bidi="ar-SA"/>
    </w:rPr>
  </w:style>
  <w:style w:type="paragraph" w:customStyle="1" w:styleId="Tablebody12">
    <w:name w:val="Table body 12"/>
    <w:basedOn w:val="tableheader12"/>
    <w:next w:val="Normal"/>
    <w:rsid w:val="008F1F37"/>
    <w:pPr>
      <w:jc w:val="left"/>
    </w:pPr>
    <w:rPr>
      <w:b w:val="0"/>
      <w:bCs/>
      <w:sz w:val="24"/>
    </w:rPr>
  </w:style>
  <w:style w:type="paragraph" w:customStyle="1" w:styleId="TableHeader10">
    <w:name w:val="Table Header 10"/>
    <w:basedOn w:val="tableheader12"/>
    <w:rsid w:val="008F1F37"/>
  </w:style>
  <w:style w:type="paragraph" w:customStyle="1" w:styleId="Tablebody10">
    <w:name w:val="Table body 10"/>
    <w:basedOn w:val="Tablebody12"/>
    <w:rsid w:val="008F1F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494">
      <w:bodyDiv w:val="1"/>
      <w:marLeft w:val="0"/>
      <w:marRight w:val="0"/>
      <w:marTop w:val="0"/>
      <w:marBottom w:val="0"/>
      <w:divBdr>
        <w:top w:val="none" w:sz="0" w:space="0" w:color="auto"/>
        <w:left w:val="none" w:sz="0" w:space="0" w:color="auto"/>
        <w:bottom w:val="none" w:sz="0" w:space="0" w:color="auto"/>
        <w:right w:val="none" w:sz="0" w:space="0" w:color="auto"/>
      </w:divBdr>
    </w:div>
    <w:div w:id="435366344">
      <w:bodyDiv w:val="1"/>
      <w:marLeft w:val="0"/>
      <w:marRight w:val="0"/>
      <w:marTop w:val="0"/>
      <w:marBottom w:val="0"/>
      <w:divBdr>
        <w:top w:val="none" w:sz="0" w:space="0" w:color="auto"/>
        <w:left w:val="none" w:sz="0" w:space="0" w:color="auto"/>
        <w:bottom w:val="none" w:sz="0" w:space="0" w:color="auto"/>
        <w:right w:val="none" w:sz="0" w:space="0" w:color="auto"/>
      </w:divBdr>
    </w:div>
    <w:div w:id="619454038">
      <w:bodyDiv w:val="1"/>
      <w:marLeft w:val="0"/>
      <w:marRight w:val="0"/>
      <w:marTop w:val="0"/>
      <w:marBottom w:val="0"/>
      <w:divBdr>
        <w:top w:val="none" w:sz="0" w:space="0" w:color="auto"/>
        <w:left w:val="none" w:sz="0" w:space="0" w:color="auto"/>
        <w:bottom w:val="none" w:sz="0" w:space="0" w:color="auto"/>
        <w:right w:val="none" w:sz="0" w:space="0" w:color="auto"/>
      </w:divBdr>
    </w:div>
    <w:div w:id="837580418">
      <w:bodyDiv w:val="1"/>
      <w:marLeft w:val="0"/>
      <w:marRight w:val="0"/>
      <w:marTop w:val="0"/>
      <w:marBottom w:val="0"/>
      <w:divBdr>
        <w:top w:val="none" w:sz="0" w:space="0" w:color="auto"/>
        <w:left w:val="none" w:sz="0" w:space="0" w:color="auto"/>
        <w:bottom w:val="none" w:sz="0" w:space="0" w:color="auto"/>
        <w:right w:val="none" w:sz="0" w:space="0" w:color="auto"/>
      </w:divBdr>
    </w:div>
    <w:div w:id="909732893">
      <w:bodyDiv w:val="1"/>
      <w:marLeft w:val="0"/>
      <w:marRight w:val="0"/>
      <w:marTop w:val="0"/>
      <w:marBottom w:val="0"/>
      <w:divBdr>
        <w:top w:val="none" w:sz="0" w:space="0" w:color="auto"/>
        <w:left w:val="none" w:sz="0" w:space="0" w:color="auto"/>
        <w:bottom w:val="none" w:sz="0" w:space="0" w:color="auto"/>
        <w:right w:val="none" w:sz="0" w:space="0" w:color="auto"/>
      </w:divBdr>
    </w:div>
    <w:div w:id="1020931082">
      <w:bodyDiv w:val="1"/>
      <w:marLeft w:val="0"/>
      <w:marRight w:val="0"/>
      <w:marTop w:val="0"/>
      <w:marBottom w:val="0"/>
      <w:divBdr>
        <w:top w:val="none" w:sz="0" w:space="0" w:color="auto"/>
        <w:left w:val="none" w:sz="0" w:space="0" w:color="auto"/>
        <w:bottom w:val="none" w:sz="0" w:space="0" w:color="auto"/>
        <w:right w:val="none" w:sz="0" w:space="0" w:color="auto"/>
      </w:divBdr>
    </w:div>
    <w:div w:id="1052264474">
      <w:bodyDiv w:val="1"/>
      <w:marLeft w:val="0"/>
      <w:marRight w:val="0"/>
      <w:marTop w:val="0"/>
      <w:marBottom w:val="0"/>
      <w:divBdr>
        <w:top w:val="none" w:sz="0" w:space="0" w:color="auto"/>
        <w:left w:val="none" w:sz="0" w:space="0" w:color="auto"/>
        <w:bottom w:val="none" w:sz="0" w:space="0" w:color="auto"/>
        <w:right w:val="none" w:sz="0" w:space="0" w:color="auto"/>
      </w:divBdr>
    </w:div>
    <w:div w:id="1372193781">
      <w:bodyDiv w:val="1"/>
      <w:marLeft w:val="0"/>
      <w:marRight w:val="0"/>
      <w:marTop w:val="0"/>
      <w:marBottom w:val="0"/>
      <w:divBdr>
        <w:top w:val="none" w:sz="0" w:space="0" w:color="auto"/>
        <w:left w:val="none" w:sz="0" w:space="0" w:color="auto"/>
        <w:bottom w:val="none" w:sz="0" w:space="0" w:color="auto"/>
        <w:right w:val="none" w:sz="0" w:space="0" w:color="auto"/>
      </w:divBdr>
    </w:div>
    <w:div w:id="1403679511">
      <w:bodyDiv w:val="1"/>
      <w:marLeft w:val="0"/>
      <w:marRight w:val="0"/>
      <w:marTop w:val="0"/>
      <w:marBottom w:val="0"/>
      <w:divBdr>
        <w:top w:val="none" w:sz="0" w:space="0" w:color="auto"/>
        <w:left w:val="none" w:sz="0" w:space="0" w:color="auto"/>
        <w:bottom w:val="none" w:sz="0" w:space="0" w:color="auto"/>
        <w:right w:val="none" w:sz="0" w:space="0" w:color="auto"/>
      </w:divBdr>
    </w:div>
    <w:div w:id="1453475601">
      <w:bodyDiv w:val="1"/>
      <w:marLeft w:val="0"/>
      <w:marRight w:val="0"/>
      <w:marTop w:val="0"/>
      <w:marBottom w:val="0"/>
      <w:divBdr>
        <w:top w:val="none" w:sz="0" w:space="0" w:color="auto"/>
        <w:left w:val="none" w:sz="0" w:space="0" w:color="auto"/>
        <w:bottom w:val="none" w:sz="0" w:space="0" w:color="auto"/>
        <w:right w:val="none" w:sz="0" w:space="0" w:color="auto"/>
      </w:divBdr>
    </w:div>
    <w:div w:id="1584530331">
      <w:bodyDiv w:val="1"/>
      <w:marLeft w:val="0"/>
      <w:marRight w:val="0"/>
      <w:marTop w:val="0"/>
      <w:marBottom w:val="0"/>
      <w:divBdr>
        <w:top w:val="none" w:sz="0" w:space="0" w:color="auto"/>
        <w:left w:val="none" w:sz="0" w:space="0" w:color="auto"/>
        <w:bottom w:val="none" w:sz="0" w:space="0" w:color="auto"/>
        <w:right w:val="none" w:sz="0" w:space="0" w:color="auto"/>
      </w:divBdr>
    </w:div>
    <w:div w:id="1785031401">
      <w:bodyDiv w:val="1"/>
      <w:marLeft w:val="0"/>
      <w:marRight w:val="0"/>
      <w:marTop w:val="0"/>
      <w:marBottom w:val="0"/>
      <w:divBdr>
        <w:top w:val="none" w:sz="0" w:space="0" w:color="auto"/>
        <w:left w:val="none" w:sz="0" w:space="0" w:color="auto"/>
        <w:bottom w:val="none" w:sz="0" w:space="0" w:color="auto"/>
        <w:right w:val="none" w:sz="0" w:space="0" w:color="auto"/>
      </w:divBdr>
    </w:div>
    <w:div w:id="1874420745">
      <w:bodyDiv w:val="1"/>
      <w:marLeft w:val="0"/>
      <w:marRight w:val="0"/>
      <w:marTop w:val="0"/>
      <w:marBottom w:val="0"/>
      <w:divBdr>
        <w:top w:val="none" w:sz="0" w:space="0" w:color="auto"/>
        <w:left w:val="none" w:sz="0" w:space="0" w:color="auto"/>
        <w:bottom w:val="none" w:sz="0" w:space="0" w:color="auto"/>
        <w:right w:val="none" w:sz="0" w:space="0" w:color="auto"/>
      </w:divBdr>
    </w:div>
    <w:div w:id="1884176153">
      <w:bodyDiv w:val="1"/>
      <w:marLeft w:val="0"/>
      <w:marRight w:val="0"/>
      <w:marTop w:val="0"/>
      <w:marBottom w:val="0"/>
      <w:divBdr>
        <w:top w:val="none" w:sz="0" w:space="0" w:color="auto"/>
        <w:left w:val="none" w:sz="0" w:space="0" w:color="auto"/>
        <w:bottom w:val="none" w:sz="0" w:space="0" w:color="auto"/>
        <w:right w:val="none" w:sz="0" w:space="0" w:color="auto"/>
      </w:divBdr>
      <w:divsChild>
        <w:div w:id="71121066">
          <w:marLeft w:val="0"/>
          <w:marRight w:val="0"/>
          <w:marTop w:val="0"/>
          <w:marBottom w:val="0"/>
          <w:divBdr>
            <w:top w:val="none" w:sz="0" w:space="0" w:color="auto"/>
            <w:left w:val="none" w:sz="0" w:space="0" w:color="auto"/>
            <w:bottom w:val="none" w:sz="0" w:space="0" w:color="auto"/>
            <w:right w:val="none" w:sz="0" w:space="0" w:color="auto"/>
          </w:divBdr>
        </w:div>
        <w:div w:id="132916839">
          <w:marLeft w:val="0"/>
          <w:marRight w:val="0"/>
          <w:marTop w:val="0"/>
          <w:marBottom w:val="0"/>
          <w:divBdr>
            <w:top w:val="none" w:sz="0" w:space="0" w:color="auto"/>
            <w:left w:val="none" w:sz="0" w:space="0" w:color="auto"/>
            <w:bottom w:val="none" w:sz="0" w:space="0" w:color="auto"/>
            <w:right w:val="none" w:sz="0" w:space="0" w:color="auto"/>
          </w:divBdr>
        </w:div>
        <w:div w:id="138810013">
          <w:marLeft w:val="0"/>
          <w:marRight w:val="0"/>
          <w:marTop w:val="0"/>
          <w:marBottom w:val="0"/>
          <w:divBdr>
            <w:top w:val="none" w:sz="0" w:space="0" w:color="auto"/>
            <w:left w:val="none" w:sz="0" w:space="0" w:color="auto"/>
            <w:bottom w:val="none" w:sz="0" w:space="0" w:color="auto"/>
            <w:right w:val="none" w:sz="0" w:space="0" w:color="auto"/>
          </w:divBdr>
        </w:div>
        <w:div w:id="166215847">
          <w:marLeft w:val="0"/>
          <w:marRight w:val="0"/>
          <w:marTop w:val="0"/>
          <w:marBottom w:val="0"/>
          <w:divBdr>
            <w:top w:val="none" w:sz="0" w:space="0" w:color="auto"/>
            <w:left w:val="none" w:sz="0" w:space="0" w:color="auto"/>
            <w:bottom w:val="none" w:sz="0" w:space="0" w:color="auto"/>
            <w:right w:val="none" w:sz="0" w:space="0" w:color="auto"/>
          </w:divBdr>
        </w:div>
        <w:div w:id="341781485">
          <w:marLeft w:val="0"/>
          <w:marRight w:val="0"/>
          <w:marTop w:val="0"/>
          <w:marBottom w:val="0"/>
          <w:divBdr>
            <w:top w:val="none" w:sz="0" w:space="0" w:color="auto"/>
            <w:left w:val="none" w:sz="0" w:space="0" w:color="auto"/>
            <w:bottom w:val="none" w:sz="0" w:space="0" w:color="auto"/>
            <w:right w:val="none" w:sz="0" w:space="0" w:color="auto"/>
          </w:divBdr>
        </w:div>
        <w:div w:id="437525991">
          <w:marLeft w:val="0"/>
          <w:marRight w:val="0"/>
          <w:marTop w:val="0"/>
          <w:marBottom w:val="0"/>
          <w:divBdr>
            <w:top w:val="none" w:sz="0" w:space="0" w:color="auto"/>
            <w:left w:val="none" w:sz="0" w:space="0" w:color="auto"/>
            <w:bottom w:val="none" w:sz="0" w:space="0" w:color="auto"/>
            <w:right w:val="none" w:sz="0" w:space="0" w:color="auto"/>
          </w:divBdr>
        </w:div>
        <w:div w:id="533618029">
          <w:marLeft w:val="0"/>
          <w:marRight w:val="0"/>
          <w:marTop w:val="0"/>
          <w:marBottom w:val="0"/>
          <w:divBdr>
            <w:top w:val="none" w:sz="0" w:space="0" w:color="auto"/>
            <w:left w:val="none" w:sz="0" w:space="0" w:color="auto"/>
            <w:bottom w:val="none" w:sz="0" w:space="0" w:color="auto"/>
            <w:right w:val="none" w:sz="0" w:space="0" w:color="auto"/>
          </w:divBdr>
          <w:divsChild>
            <w:div w:id="1094590584">
              <w:marLeft w:val="0"/>
              <w:marRight w:val="0"/>
              <w:marTop w:val="0"/>
              <w:marBottom w:val="0"/>
              <w:divBdr>
                <w:top w:val="none" w:sz="0" w:space="0" w:color="auto"/>
                <w:left w:val="none" w:sz="0" w:space="0" w:color="auto"/>
                <w:bottom w:val="none" w:sz="0" w:space="0" w:color="auto"/>
                <w:right w:val="none" w:sz="0" w:space="0" w:color="auto"/>
              </w:divBdr>
            </w:div>
          </w:divsChild>
        </w:div>
        <w:div w:id="608202778">
          <w:marLeft w:val="0"/>
          <w:marRight w:val="0"/>
          <w:marTop w:val="0"/>
          <w:marBottom w:val="0"/>
          <w:divBdr>
            <w:top w:val="none" w:sz="0" w:space="0" w:color="auto"/>
            <w:left w:val="none" w:sz="0" w:space="0" w:color="auto"/>
            <w:bottom w:val="none" w:sz="0" w:space="0" w:color="auto"/>
            <w:right w:val="none" w:sz="0" w:space="0" w:color="auto"/>
          </w:divBdr>
        </w:div>
        <w:div w:id="615412285">
          <w:marLeft w:val="0"/>
          <w:marRight w:val="0"/>
          <w:marTop w:val="0"/>
          <w:marBottom w:val="0"/>
          <w:divBdr>
            <w:top w:val="none" w:sz="0" w:space="0" w:color="auto"/>
            <w:left w:val="none" w:sz="0" w:space="0" w:color="auto"/>
            <w:bottom w:val="none" w:sz="0" w:space="0" w:color="auto"/>
            <w:right w:val="none" w:sz="0" w:space="0" w:color="auto"/>
          </w:divBdr>
        </w:div>
        <w:div w:id="687410370">
          <w:marLeft w:val="0"/>
          <w:marRight w:val="0"/>
          <w:marTop w:val="0"/>
          <w:marBottom w:val="0"/>
          <w:divBdr>
            <w:top w:val="none" w:sz="0" w:space="0" w:color="auto"/>
            <w:left w:val="none" w:sz="0" w:space="0" w:color="auto"/>
            <w:bottom w:val="none" w:sz="0" w:space="0" w:color="auto"/>
            <w:right w:val="none" w:sz="0" w:space="0" w:color="auto"/>
          </w:divBdr>
        </w:div>
        <w:div w:id="826941486">
          <w:marLeft w:val="0"/>
          <w:marRight w:val="0"/>
          <w:marTop w:val="0"/>
          <w:marBottom w:val="0"/>
          <w:divBdr>
            <w:top w:val="none" w:sz="0" w:space="0" w:color="auto"/>
            <w:left w:val="none" w:sz="0" w:space="0" w:color="auto"/>
            <w:bottom w:val="none" w:sz="0" w:space="0" w:color="auto"/>
            <w:right w:val="none" w:sz="0" w:space="0" w:color="auto"/>
          </w:divBdr>
        </w:div>
        <w:div w:id="870384627">
          <w:marLeft w:val="0"/>
          <w:marRight w:val="0"/>
          <w:marTop w:val="0"/>
          <w:marBottom w:val="0"/>
          <w:divBdr>
            <w:top w:val="none" w:sz="0" w:space="0" w:color="auto"/>
            <w:left w:val="none" w:sz="0" w:space="0" w:color="auto"/>
            <w:bottom w:val="none" w:sz="0" w:space="0" w:color="auto"/>
            <w:right w:val="none" w:sz="0" w:space="0" w:color="auto"/>
          </w:divBdr>
        </w:div>
        <w:div w:id="913779827">
          <w:marLeft w:val="0"/>
          <w:marRight w:val="0"/>
          <w:marTop w:val="0"/>
          <w:marBottom w:val="0"/>
          <w:divBdr>
            <w:top w:val="none" w:sz="0" w:space="0" w:color="auto"/>
            <w:left w:val="none" w:sz="0" w:space="0" w:color="auto"/>
            <w:bottom w:val="none" w:sz="0" w:space="0" w:color="auto"/>
            <w:right w:val="none" w:sz="0" w:space="0" w:color="auto"/>
          </w:divBdr>
        </w:div>
        <w:div w:id="975455247">
          <w:marLeft w:val="0"/>
          <w:marRight w:val="0"/>
          <w:marTop w:val="0"/>
          <w:marBottom w:val="0"/>
          <w:divBdr>
            <w:top w:val="none" w:sz="0" w:space="0" w:color="auto"/>
            <w:left w:val="none" w:sz="0" w:space="0" w:color="auto"/>
            <w:bottom w:val="none" w:sz="0" w:space="0" w:color="auto"/>
            <w:right w:val="none" w:sz="0" w:space="0" w:color="auto"/>
          </w:divBdr>
        </w:div>
        <w:div w:id="996881303">
          <w:marLeft w:val="0"/>
          <w:marRight w:val="0"/>
          <w:marTop w:val="0"/>
          <w:marBottom w:val="0"/>
          <w:divBdr>
            <w:top w:val="none" w:sz="0" w:space="0" w:color="auto"/>
            <w:left w:val="none" w:sz="0" w:space="0" w:color="auto"/>
            <w:bottom w:val="none" w:sz="0" w:space="0" w:color="auto"/>
            <w:right w:val="none" w:sz="0" w:space="0" w:color="auto"/>
          </w:divBdr>
        </w:div>
        <w:div w:id="1015419297">
          <w:marLeft w:val="0"/>
          <w:marRight w:val="0"/>
          <w:marTop w:val="0"/>
          <w:marBottom w:val="0"/>
          <w:divBdr>
            <w:top w:val="none" w:sz="0" w:space="0" w:color="auto"/>
            <w:left w:val="none" w:sz="0" w:space="0" w:color="auto"/>
            <w:bottom w:val="none" w:sz="0" w:space="0" w:color="auto"/>
            <w:right w:val="none" w:sz="0" w:space="0" w:color="auto"/>
          </w:divBdr>
        </w:div>
        <w:div w:id="1210800926">
          <w:marLeft w:val="0"/>
          <w:marRight w:val="0"/>
          <w:marTop w:val="0"/>
          <w:marBottom w:val="0"/>
          <w:divBdr>
            <w:top w:val="none" w:sz="0" w:space="0" w:color="auto"/>
            <w:left w:val="none" w:sz="0" w:space="0" w:color="auto"/>
            <w:bottom w:val="none" w:sz="0" w:space="0" w:color="auto"/>
            <w:right w:val="none" w:sz="0" w:space="0" w:color="auto"/>
          </w:divBdr>
        </w:div>
        <w:div w:id="1228371515">
          <w:marLeft w:val="0"/>
          <w:marRight w:val="0"/>
          <w:marTop w:val="0"/>
          <w:marBottom w:val="0"/>
          <w:divBdr>
            <w:top w:val="none" w:sz="0" w:space="0" w:color="auto"/>
            <w:left w:val="none" w:sz="0" w:space="0" w:color="auto"/>
            <w:bottom w:val="none" w:sz="0" w:space="0" w:color="auto"/>
            <w:right w:val="none" w:sz="0" w:space="0" w:color="auto"/>
          </w:divBdr>
          <w:divsChild>
            <w:div w:id="67921400">
              <w:marLeft w:val="0"/>
              <w:marRight w:val="0"/>
              <w:marTop w:val="0"/>
              <w:marBottom w:val="0"/>
              <w:divBdr>
                <w:top w:val="none" w:sz="0" w:space="0" w:color="auto"/>
                <w:left w:val="none" w:sz="0" w:space="0" w:color="auto"/>
                <w:bottom w:val="none" w:sz="0" w:space="0" w:color="auto"/>
                <w:right w:val="none" w:sz="0" w:space="0" w:color="auto"/>
              </w:divBdr>
            </w:div>
            <w:div w:id="314258200">
              <w:marLeft w:val="0"/>
              <w:marRight w:val="0"/>
              <w:marTop w:val="0"/>
              <w:marBottom w:val="0"/>
              <w:divBdr>
                <w:top w:val="none" w:sz="0" w:space="0" w:color="auto"/>
                <w:left w:val="none" w:sz="0" w:space="0" w:color="auto"/>
                <w:bottom w:val="none" w:sz="0" w:space="0" w:color="auto"/>
                <w:right w:val="none" w:sz="0" w:space="0" w:color="auto"/>
              </w:divBdr>
            </w:div>
            <w:div w:id="464204786">
              <w:marLeft w:val="0"/>
              <w:marRight w:val="0"/>
              <w:marTop w:val="0"/>
              <w:marBottom w:val="0"/>
              <w:divBdr>
                <w:top w:val="none" w:sz="0" w:space="0" w:color="auto"/>
                <w:left w:val="none" w:sz="0" w:space="0" w:color="auto"/>
                <w:bottom w:val="none" w:sz="0" w:space="0" w:color="auto"/>
                <w:right w:val="none" w:sz="0" w:space="0" w:color="auto"/>
              </w:divBdr>
            </w:div>
            <w:div w:id="530728586">
              <w:marLeft w:val="0"/>
              <w:marRight w:val="0"/>
              <w:marTop w:val="0"/>
              <w:marBottom w:val="0"/>
              <w:divBdr>
                <w:top w:val="none" w:sz="0" w:space="0" w:color="auto"/>
                <w:left w:val="none" w:sz="0" w:space="0" w:color="auto"/>
                <w:bottom w:val="none" w:sz="0" w:space="0" w:color="auto"/>
                <w:right w:val="none" w:sz="0" w:space="0" w:color="auto"/>
              </w:divBdr>
            </w:div>
            <w:div w:id="862519622">
              <w:marLeft w:val="0"/>
              <w:marRight w:val="0"/>
              <w:marTop w:val="0"/>
              <w:marBottom w:val="0"/>
              <w:divBdr>
                <w:top w:val="none" w:sz="0" w:space="0" w:color="auto"/>
                <w:left w:val="none" w:sz="0" w:space="0" w:color="auto"/>
                <w:bottom w:val="none" w:sz="0" w:space="0" w:color="auto"/>
                <w:right w:val="none" w:sz="0" w:space="0" w:color="auto"/>
              </w:divBdr>
            </w:div>
            <w:div w:id="914707937">
              <w:marLeft w:val="0"/>
              <w:marRight w:val="0"/>
              <w:marTop w:val="0"/>
              <w:marBottom w:val="0"/>
              <w:divBdr>
                <w:top w:val="none" w:sz="0" w:space="0" w:color="auto"/>
                <w:left w:val="none" w:sz="0" w:space="0" w:color="auto"/>
                <w:bottom w:val="none" w:sz="0" w:space="0" w:color="auto"/>
                <w:right w:val="none" w:sz="0" w:space="0" w:color="auto"/>
              </w:divBdr>
            </w:div>
            <w:div w:id="967399956">
              <w:marLeft w:val="0"/>
              <w:marRight w:val="0"/>
              <w:marTop w:val="0"/>
              <w:marBottom w:val="0"/>
              <w:divBdr>
                <w:top w:val="none" w:sz="0" w:space="0" w:color="auto"/>
                <w:left w:val="none" w:sz="0" w:space="0" w:color="auto"/>
                <w:bottom w:val="none" w:sz="0" w:space="0" w:color="auto"/>
                <w:right w:val="none" w:sz="0" w:space="0" w:color="auto"/>
              </w:divBdr>
            </w:div>
            <w:div w:id="1144542397">
              <w:marLeft w:val="0"/>
              <w:marRight w:val="0"/>
              <w:marTop w:val="0"/>
              <w:marBottom w:val="0"/>
              <w:divBdr>
                <w:top w:val="none" w:sz="0" w:space="0" w:color="auto"/>
                <w:left w:val="none" w:sz="0" w:space="0" w:color="auto"/>
                <w:bottom w:val="none" w:sz="0" w:space="0" w:color="auto"/>
                <w:right w:val="none" w:sz="0" w:space="0" w:color="auto"/>
              </w:divBdr>
            </w:div>
            <w:div w:id="1172139693">
              <w:marLeft w:val="0"/>
              <w:marRight w:val="0"/>
              <w:marTop w:val="0"/>
              <w:marBottom w:val="0"/>
              <w:divBdr>
                <w:top w:val="none" w:sz="0" w:space="0" w:color="auto"/>
                <w:left w:val="none" w:sz="0" w:space="0" w:color="auto"/>
                <w:bottom w:val="none" w:sz="0" w:space="0" w:color="auto"/>
                <w:right w:val="none" w:sz="0" w:space="0" w:color="auto"/>
              </w:divBdr>
            </w:div>
            <w:div w:id="1295792706">
              <w:marLeft w:val="0"/>
              <w:marRight w:val="0"/>
              <w:marTop w:val="0"/>
              <w:marBottom w:val="0"/>
              <w:divBdr>
                <w:top w:val="none" w:sz="0" w:space="0" w:color="auto"/>
                <w:left w:val="none" w:sz="0" w:space="0" w:color="auto"/>
                <w:bottom w:val="none" w:sz="0" w:space="0" w:color="auto"/>
                <w:right w:val="none" w:sz="0" w:space="0" w:color="auto"/>
              </w:divBdr>
            </w:div>
            <w:div w:id="1298411132">
              <w:marLeft w:val="0"/>
              <w:marRight w:val="0"/>
              <w:marTop w:val="0"/>
              <w:marBottom w:val="0"/>
              <w:divBdr>
                <w:top w:val="none" w:sz="0" w:space="0" w:color="auto"/>
                <w:left w:val="none" w:sz="0" w:space="0" w:color="auto"/>
                <w:bottom w:val="none" w:sz="0" w:space="0" w:color="auto"/>
                <w:right w:val="none" w:sz="0" w:space="0" w:color="auto"/>
              </w:divBdr>
            </w:div>
            <w:div w:id="1365474471">
              <w:marLeft w:val="0"/>
              <w:marRight w:val="0"/>
              <w:marTop w:val="0"/>
              <w:marBottom w:val="0"/>
              <w:divBdr>
                <w:top w:val="none" w:sz="0" w:space="0" w:color="auto"/>
                <w:left w:val="none" w:sz="0" w:space="0" w:color="auto"/>
                <w:bottom w:val="none" w:sz="0" w:space="0" w:color="auto"/>
                <w:right w:val="none" w:sz="0" w:space="0" w:color="auto"/>
              </w:divBdr>
            </w:div>
            <w:div w:id="1380085743">
              <w:marLeft w:val="0"/>
              <w:marRight w:val="0"/>
              <w:marTop w:val="0"/>
              <w:marBottom w:val="0"/>
              <w:divBdr>
                <w:top w:val="none" w:sz="0" w:space="0" w:color="auto"/>
                <w:left w:val="none" w:sz="0" w:space="0" w:color="auto"/>
                <w:bottom w:val="none" w:sz="0" w:space="0" w:color="auto"/>
                <w:right w:val="none" w:sz="0" w:space="0" w:color="auto"/>
              </w:divBdr>
            </w:div>
            <w:div w:id="1478180353">
              <w:marLeft w:val="0"/>
              <w:marRight w:val="0"/>
              <w:marTop w:val="0"/>
              <w:marBottom w:val="0"/>
              <w:divBdr>
                <w:top w:val="none" w:sz="0" w:space="0" w:color="auto"/>
                <w:left w:val="none" w:sz="0" w:space="0" w:color="auto"/>
                <w:bottom w:val="none" w:sz="0" w:space="0" w:color="auto"/>
                <w:right w:val="none" w:sz="0" w:space="0" w:color="auto"/>
              </w:divBdr>
            </w:div>
            <w:div w:id="1482383538">
              <w:marLeft w:val="0"/>
              <w:marRight w:val="0"/>
              <w:marTop w:val="0"/>
              <w:marBottom w:val="0"/>
              <w:divBdr>
                <w:top w:val="none" w:sz="0" w:space="0" w:color="auto"/>
                <w:left w:val="none" w:sz="0" w:space="0" w:color="auto"/>
                <w:bottom w:val="none" w:sz="0" w:space="0" w:color="auto"/>
                <w:right w:val="none" w:sz="0" w:space="0" w:color="auto"/>
              </w:divBdr>
            </w:div>
            <w:div w:id="1812600408">
              <w:marLeft w:val="0"/>
              <w:marRight w:val="0"/>
              <w:marTop w:val="0"/>
              <w:marBottom w:val="0"/>
              <w:divBdr>
                <w:top w:val="none" w:sz="0" w:space="0" w:color="auto"/>
                <w:left w:val="none" w:sz="0" w:space="0" w:color="auto"/>
                <w:bottom w:val="none" w:sz="0" w:space="0" w:color="auto"/>
                <w:right w:val="none" w:sz="0" w:space="0" w:color="auto"/>
              </w:divBdr>
            </w:div>
            <w:div w:id="1902448632">
              <w:marLeft w:val="0"/>
              <w:marRight w:val="0"/>
              <w:marTop w:val="0"/>
              <w:marBottom w:val="0"/>
              <w:divBdr>
                <w:top w:val="none" w:sz="0" w:space="0" w:color="auto"/>
                <w:left w:val="none" w:sz="0" w:space="0" w:color="auto"/>
                <w:bottom w:val="none" w:sz="0" w:space="0" w:color="auto"/>
                <w:right w:val="none" w:sz="0" w:space="0" w:color="auto"/>
              </w:divBdr>
            </w:div>
            <w:div w:id="2071608243">
              <w:marLeft w:val="0"/>
              <w:marRight w:val="0"/>
              <w:marTop w:val="0"/>
              <w:marBottom w:val="0"/>
              <w:divBdr>
                <w:top w:val="none" w:sz="0" w:space="0" w:color="auto"/>
                <w:left w:val="none" w:sz="0" w:space="0" w:color="auto"/>
                <w:bottom w:val="none" w:sz="0" w:space="0" w:color="auto"/>
                <w:right w:val="none" w:sz="0" w:space="0" w:color="auto"/>
              </w:divBdr>
            </w:div>
          </w:divsChild>
        </w:div>
        <w:div w:id="1249270651">
          <w:marLeft w:val="0"/>
          <w:marRight w:val="0"/>
          <w:marTop w:val="0"/>
          <w:marBottom w:val="0"/>
          <w:divBdr>
            <w:top w:val="none" w:sz="0" w:space="0" w:color="auto"/>
            <w:left w:val="none" w:sz="0" w:space="0" w:color="auto"/>
            <w:bottom w:val="none" w:sz="0" w:space="0" w:color="auto"/>
            <w:right w:val="none" w:sz="0" w:space="0" w:color="auto"/>
          </w:divBdr>
        </w:div>
        <w:div w:id="1352074381">
          <w:marLeft w:val="0"/>
          <w:marRight w:val="0"/>
          <w:marTop w:val="0"/>
          <w:marBottom w:val="0"/>
          <w:divBdr>
            <w:top w:val="none" w:sz="0" w:space="0" w:color="auto"/>
            <w:left w:val="none" w:sz="0" w:space="0" w:color="auto"/>
            <w:bottom w:val="none" w:sz="0" w:space="0" w:color="auto"/>
            <w:right w:val="none" w:sz="0" w:space="0" w:color="auto"/>
          </w:divBdr>
        </w:div>
        <w:div w:id="1577789139">
          <w:marLeft w:val="0"/>
          <w:marRight w:val="0"/>
          <w:marTop w:val="0"/>
          <w:marBottom w:val="0"/>
          <w:divBdr>
            <w:top w:val="none" w:sz="0" w:space="0" w:color="auto"/>
            <w:left w:val="none" w:sz="0" w:space="0" w:color="auto"/>
            <w:bottom w:val="none" w:sz="0" w:space="0" w:color="auto"/>
            <w:right w:val="none" w:sz="0" w:space="0" w:color="auto"/>
          </w:divBdr>
        </w:div>
        <w:div w:id="1580554009">
          <w:marLeft w:val="0"/>
          <w:marRight w:val="0"/>
          <w:marTop w:val="0"/>
          <w:marBottom w:val="0"/>
          <w:divBdr>
            <w:top w:val="none" w:sz="0" w:space="0" w:color="auto"/>
            <w:left w:val="none" w:sz="0" w:space="0" w:color="auto"/>
            <w:bottom w:val="none" w:sz="0" w:space="0" w:color="auto"/>
            <w:right w:val="none" w:sz="0" w:space="0" w:color="auto"/>
          </w:divBdr>
        </w:div>
        <w:div w:id="1617636388">
          <w:marLeft w:val="0"/>
          <w:marRight w:val="0"/>
          <w:marTop w:val="0"/>
          <w:marBottom w:val="0"/>
          <w:divBdr>
            <w:top w:val="none" w:sz="0" w:space="0" w:color="auto"/>
            <w:left w:val="none" w:sz="0" w:space="0" w:color="auto"/>
            <w:bottom w:val="none" w:sz="0" w:space="0" w:color="auto"/>
            <w:right w:val="none" w:sz="0" w:space="0" w:color="auto"/>
          </w:divBdr>
        </w:div>
        <w:div w:id="1681810945">
          <w:marLeft w:val="0"/>
          <w:marRight w:val="0"/>
          <w:marTop w:val="0"/>
          <w:marBottom w:val="0"/>
          <w:divBdr>
            <w:top w:val="none" w:sz="0" w:space="0" w:color="auto"/>
            <w:left w:val="none" w:sz="0" w:space="0" w:color="auto"/>
            <w:bottom w:val="none" w:sz="0" w:space="0" w:color="auto"/>
            <w:right w:val="none" w:sz="0" w:space="0" w:color="auto"/>
          </w:divBdr>
        </w:div>
        <w:div w:id="1936202405">
          <w:marLeft w:val="0"/>
          <w:marRight w:val="0"/>
          <w:marTop w:val="0"/>
          <w:marBottom w:val="0"/>
          <w:divBdr>
            <w:top w:val="none" w:sz="0" w:space="0" w:color="auto"/>
            <w:left w:val="none" w:sz="0" w:space="0" w:color="auto"/>
            <w:bottom w:val="none" w:sz="0" w:space="0" w:color="auto"/>
            <w:right w:val="none" w:sz="0" w:space="0" w:color="auto"/>
          </w:divBdr>
        </w:div>
        <w:div w:id="194603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artners.vipvoip.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vipvoi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3</TotalTime>
  <Pages>11</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75 Firs Drive, Hedge End</vt:lpstr>
    </vt:vector>
  </TitlesOfParts>
  <Company>Cygnus</Company>
  <LinksUpToDate>false</LinksUpToDate>
  <CharactersWithSpaces>21677</CharactersWithSpaces>
  <SharedDoc>false</SharedDoc>
  <HLinks>
    <vt:vector size="120" baseType="variant">
      <vt:variant>
        <vt:i4>7733301</vt:i4>
      </vt:variant>
      <vt:variant>
        <vt:i4>111</vt:i4>
      </vt:variant>
      <vt:variant>
        <vt:i4>0</vt:i4>
      </vt:variant>
      <vt:variant>
        <vt:i4>5</vt:i4>
      </vt:variant>
      <vt:variant>
        <vt:lpwstr>http://partners.vipvoip.co.uk/</vt:lpwstr>
      </vt:variant>
      <vt:variant>
        <vt:lpwstr/>
      </vt:variant>
      <vt:variant>
        <vt:i4>1048628</vt:i4>
      </vt:variant>
      <vt:variant>
        <vt:i4>104</vt:i4>
      </vt:variant>
      <vt:variant>
        <vt:i4>0</vt:i4>
      </vt:variant>
      <vt:variant>
        <vt:i4>5</vt:i4>
      </vt:variant>
      <vt:variant>
        <vt:lpwstr/>
      </vt:variant>
      <vt:variant>
        <vt:lpwstr>_Toc425166322</vt:lpwstr>
      </vt:variant>
      <vt:variant>
        <vt:i4>1048628</vt:i4>
      </vt:variant>
      <vt:variant>
        <vt:i4>98</vt:i4>
      </vt:variant>
      <vt:variant>
        <vt:i4>0</vt:i4>
      </vt:variant>
      <vt:variant>
        <vt:i4>5</vt:i4>
      </vt:variant>
      <vt:variant>
        <vt:lpwstr/>
      </vt:variant>
      <vt:variant>
        <vt:lpwstr>_Toc425166321</vt:lpwstr>
      </vt:variant>
      <vt:variant>
        <vt:i4>1048628</vt:i4>
      </vt:variant>
      <vt:variant>
        <vt:i4>92</vt:i4>
      </vt:variant>
      <vt:variant>
        <vt:i4>0</vt:i4>
      </vt:variant>
      <vt:variant>
        <vt:i4>5</vt:i4>
      </vt:variant>
      <vt:variant>
        <vt:lpwstr/>
      </vt:variant>
      <vt:variant>
        <vt:lpwstr>_Toc425166320</vt:lpwstr>
      </vt:variant>
      <vt:variant>
        <vt:i4>1245236</vt:i4>
      </vt:variant>
      <vt:variant>
        <vt:i4>86</vt:i4>
      </vt:variant>
      <vt:variant>
        <vt:i4>0</vt:i4>
      </vt:variant>
      <vt:variant>
        <vt:i4>5</vt:i4>
      </vt:variant>
      <vt:variant>
        <vt:lpwstr/>
      </vt:variant>
      <vt:variant>
        <vt:lpwstr>_Toc425166319</vt:lpwstr>
      </vt:variant>
      <vt:variant>
        <vt:i4>1245236</vt:i4>
      </vt:variant>
      <vt:variant>
        <vt:i4>80</vt:i4>
      </vt:variant>
      <vt:variant>
        <vt:i4>0</vt:i4>
      </vt:variant>
      <vt:variant>
        <vt:i4>5</vt:i4>
      </vt:variant>
      <vt:variant>
        <vt:lpwstr/>
      </vt:variant>
      <vt:variant>
        <vt:lpwstr>_Toc425166318</vt:lpwstr>
      </vt:variant>
      <vt:variant>
        <vt:i4>1245236</vt:i4>
      </vt:variant>
      <vt:variant>
        <vt:i4>74</vt:i4>
      </vt:variant>
      <vt:variant>
        <vt:i4>0</vt:i4>
      </vt:variant>
      <vt:variant>
        <vt:i4>5</vt:i4>
      </vt:variant>
      <vt:variant>
        <vt:lpwstr/>
      </vt:variant>
      <vt:variant>
        <vt:lpwstr>_Toc425166317</vt:lpwstr>
      </vt:variant>
      <vt:variant>
        <vt:i4>1245236</vt:i4>
      </vt:variant>
      <vt:variant>
        <vt:i4>68</vt:i4>
      </vt:variant>
      <vt:variant>
        <vt:i4>0</vt:i4>
      </vt:variant>
      <vt:variant>
        <vt:i4>5</vt:i4>
      </vt:variant>
      <vt:variant>
        <vt:lpwstr/>
      </vt:variant>
      <vt:variant>
        <vt:lpwstr>_Toc425166316</vt:lpwstr>
      </vt:variant>
      <vt:variant>
        <vt:i4>1245236</vt:i4>
      </vt:variant>
      <vt:variant>
        <vt:i4>62</vt:i4>
      </vt:variant>
      <vt:variant>
        <vt:i4>0</vt:i4>
      </vt:variant>
      <vt:variant>
        <vt:i4>5</vt:i4>
      </vt:variant>
      <vt:variant>
        <vt:lpwstr/>
      </vt:variant>
      <vt:variant>
        <vt:lpwstr>_Toc425166315</vt:lpwstr>
      </vt:variant>
      <vt:variant>
        <vt:i4>1245236</vt:i4>
      </vt:variant>
      <vt:variant>
        <vt:i4>56</vt:i4>
      </vt:variant>
      <vt:variant>
        <vt:i4>0</vt:i4>
      </vt:variant>
      <vt:variant>
        <vt:i4>5</vt:i4>
      </vt:variant>
      <vt:variant>
        <vt:lpwstr/>
      </vt:variant>
      <vt:variant>
        <vt:lpwstr>_Toc425166314</vt:lpwstr>
      </vt:variant>
      <vt:variant>
        <vt:i4>1245236</vt:i4>
      </vt:variant>
      <vt:variant>
        <vt:i4>50</vt:i4>
      </vt:variant>
      <vt:variant>
        <vt:i4>0</vt:i4>
      </vt:variant>
      <vt:variant>
        <vt:i4>5</vt:i4>
      </vt:variant>
      <vt:variant>
        <vt:lpwstr/>
      </vt:variant>
      <vt:variant>
        <vt:lpwstr>_Toc425166313</vt:lpwstr>
      </vt:variant>
      <vt:variant>
        <vt:i4>1245236</vt:i4>
      </vt:variant>
      <vt:variant>
        <vt:i4>44</vt:i4>
      </vt:variant>
      <vt:variant>
        <vt:i4>0</vt:i4>
      </vt:variant>
      <vt:variant>
        <vt:i4>5</vt:i4>
      </vt:variant>
      <vt:variant>
        <vt:lpwstr/>
      </vt:variant>
      <vt:variant>
        <vt:lpwstr>_Toc425166312</vt:lpwstr>
      </vt:variant>
      <vt:variant>
        <vt:i4>1245236</vt:i4>
      </vt:variant>
      <vt:variant>
        <vt:i4>38</vt:i4>
      </vt:variant>
      <vt:variant>
        <vt:i4>0</vt:i4>
      </vt:variant>
      <vt:variant>
        <vt:i4>5</vt:i4>
      </vt:variant>
      <vt:variant>
        <vt:lpwstr/>
      </vt:variant>
      <vt:variant>
        <vt:lpwstr>_Toc425166311</vt:lpwstr>
      </vt:variant>
      <vt:variant>
        <vt:i4>1245236</vt:i4>
      </vt:variant>
      <vt:variant>
        <vt:i4>32</vt:i4>
      </vt:variant>
      <vt:variant>
        <vt:i4>0</vt:i4>
      </vt:variant>
      <vt:variant>
        <vt:i4>5</vt:i4>
      </vt:variant>
      <vt:variant>
        <vt:lpwstr/>
      </vt:variant>
      <vt:variant>
        <vt:lpwstr>_Toc425166310</vt:lpwstr>
      </vt:variant>
      <vt:variant>
        <vt:i4>1179700</vt:i4>
      </vt:variant>
      <vt:variant>
        <vt:i4>26</vt:i4>
      </vt:variant>
      <vt:variant>
        <vt:i4>0</vt:i4>
      </vt:variant>
      <vt:variant>
        <vt:i4>5</vt:i4>
      </vt:variant>
      <vt:variant>
        <vt:lpwstr/>
      </vt:variant>
      <vt:variant>
        <vt:lpwstr>_Toc425166309</vt:lpwstr>
      </vt:variant>
      <vt:variant>
        <vt:i4>1179700</vt:i4>
      </vt:variant>
      <vt:variant>
        <vt:i4>20</vt:i4>
      </vt:variant>
      <vt:variant>
        <vt:i4>0</vt:i4>
      </vt:variant>
      <vt:variant>
        <vt:i4>5</vt:i4>
      </vt:variant>
      <vt:variant>
        <vt:lpwstr/>
      </vt:variant>
      <vt:variant>
        <vt:lpwstr>_Toc425166308</vt:lpwstr>
      </vt:variant>
      <vt:variant>
        <vt:i4>1179700</vt:i4>
      </vt:variant>
      <vt:variant>
        <vt:i4>14</vt:i4>
      </vt:variant>
      <vt:variant>
        <vt:i4>0</vt:i4>
      </vt:variant>
      <vt:variant>
        <vt:i4>5</vt:i4>
      </vt:variant>
      <vt:variant>
        <vt:lpwstr/>
      </vt:variant>
      <vt:variant>
        <vt:lpwstr>_Toc425166307</vt:lpwstr>
      </vt:variant>
      <vt:variant>
        <vt:i4>1179700</vt:i4>
      </vt:variant>
      <vt:variant>
        <vt:i4>8</vt:i4>
      </vt:variant>
      <vt:variant>
        <vt:i4>0</vt:i4>
      </vt:variant>
      <vt:variant>
        <vt:i4>5</vt:i4>
      </vt:variant>
      <vt:variant>
        <vt:lpwstr/>
      </vt:variant>
      <vt:variant>
        <vt:lpwstr>_Toc425166306</vt:lpwstr>
      </vt:variant>
      <vt:variant>
        <vt:i4>1179700</vt:i4>
      </vt:variant>
      <vt:variant>
        <vt:i4>2</vt:i4>
      </vt:variant>
      <vt:variant>
        <vt:i4>0</vt:i4>
      </vt:variant>
      <vt:variant>
        <vt:i4>5</vt:i4>
      </vt:variant>
      <vt:variant>
        <vt:lpwstr/>
      </vt:variant>
      <vt:variant>
        <vt:lpwstr>_Toc425166305</vt:lpwstr>
      </vt:variant>
      <vt:variant>
        <vt:i4>1310738</vt:i4>
      </vt:variant>
      <vt:variant>
        <vt:i4>0</vt:i4>
      </vt:variant>
      <vt:variant>
        <vt:i4>0</vt:i4>
      </vt:variant>
      <vt:variant>
        <vt:i4>5</vt:i4>
      </vt:variant>
      <vt:variant>
        <vt:lpwstr>http://www.vipvoip.co.uk/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 Firs Drive, Hedge End</dc:title>
  <dc:subject/>
  <dc:creator>Bill Jackson</dc:creator>
  <cp:keywords/>
  <cp:lastModifiedBy>Lorna Middleton</cp:lastModifiedBy>
  <cp:revision>2</cp:revision>
  <cp:lastPrinted>2014-12-15T15:35:00Z</cp:lastPrinted>
  <dcterms:created xsi:type="dcterms:W3CDTF">2016-09-22T11:01:00Z</dcterms:created>
  <dcterms:modified xsi:type="dcterms:W3CDTF">2016-09-22T11:01:00Z</dcterms:modified>
</cp:coreProperties>
</file>